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95B17">
      <w:pPr>
        <w:jc w:val="center"/>
        <w:rPr>
          <w:rFonts w:hint="eastAsia" w:ascii="华文中宋" w:hAnsi="华文中宋" w:eastAsia="华文中宋" w:cs="华文中宋"/>
          <w:sz w:val="36"/>
          <w:szCs w:val="36"/>
          <w:u w:val="none"/>
          <w:lang w:eastAsia="zh-CN"/>
        </w:rPr>
      </w:pPr>
    </w:p>
    <w:p w14:paraId="3C24E174">
      <w:pPr>
        <w:jc w:val="center"/>
        <w:rPr>
          <w:rFonts w:hint="eastAsia" w:ascii="华文中宋" w:hAnsi="华文中宋" w:eastAsia="华文中宋" w:cs="华文中宋"/>
          <w:sz w:val="44"/>
          <w:szCs w:val="44"/>
          <w:u w:val="none"/>
          <w:lang w:eastAsia="zh-CN"/>
        </w:rPr>
      </w:pPr>
    </w:p>
    <w:p w14:paraId="72D9A64E">
      <w:pPr>
        <w:jc w:val="center"/>
        <w:rPr>
          <w:rFonts w:hint="eastAsia" w:ascii="华文中宋" w:hAnsi="华文中宋" w:eastAsia="华文中宋" w:cs="华文中宋"/>
          <w:b/>
          <w:color w:val="auto"/>
          <w:sz w:val="44"/>
          <w:szCs w:val="44"/>
          <w:u w:val="none"/>
        </w:rPr>
      </w:pPr>
      <w:r>
        <w:rPr>
          <w:rFonts w:hint="eastAsia" w:ascii="华文中宋" w:hAnsi="华文中宋" w:eastAsia="华文中宋" w:cs="华文中宋"/>
          <w:color w:val="auto"/>
          <w:sz w:val="44"/>
          <w:szCs w:val="44"/>
          <w:u w:val="none"/>
          <w:lang w:eastAsia="zh-CN"/>
        </w:rPr>
        <w:t>“</w:t>
      </w:r>
      <w:r>
        <w:rPr>
          <w:rFonts w:hint="eastAsia" w:ascii="华文中宋" w:hAnsi="华文中宋" w:eastAsia="华文中宋" w:cs="华文中宋"/>
          <w:color w:val="auto"/>
          <w:sz w:val="44"/>
          <w:szCs w:val="44"/>
          <w:u w:val="none"/>
        </w:rPr>
        <w:t>重庆再担保”微信公众号</w:t>
      </w:r>
      <w:r>
        <w:rPr>
          <w:rFonts w:hint="eastAsia" w:ascii="华文中宋" w:hAnsi="华文中宋" w:eastAsia="华文中宋" w:cs="华文中宋"/>
          <w:color w:val="auto"/>
          <w:sz w:val="44"/>
          <w:szCs w:val="44"/>
          <w:u w:val="none"/>
          <w:lang w:eastAsia="zh-CN"/>
        </w:rPr>
        <w:t>日常运维及推广服务</w:t>
      </w:r>
    </w:p>
    <w:p w14:paraId="4369DB4D">
      <w:pPr>
        <w:jc w:val="center"/>
        <w:rPr>
          <w:b/>
          <w:sz w:val="44"/>
          <w:szCs w:val="44"/>
        </w:rPr>
      </w:pPr>
    </w:p>
    <w:p w14:paraId="2A3391AF">
      <w:pPr>
        <w:jc w:val="center"/>
        <w:rPr>
          <w:b/>
          <w:sz w:val="44"/>
          <w:szCs w:val="44"/>
        </w:rPr>
      </w:pPr>
    </w:p>
    <w:p w14:paraId="761AAEBD">
      <w:pPr>
        <w:jc w:val="center"/>
        <w:rPr>
          <w:rFonts w:hint="eastAsia"/>
          <w:b/>
          <w:sz w:val="84"/>
          <w:szCs w:val="84"/>
        </w:rPr>
      </w:pPr>
    </w:p>
    <w:p w14:paraId="111AA5C1">
      <w:pPr>
        <w:pStyle w:val="20"/>
        <w:ind w:left="0" w:leftChars="0" w:firstLine="0" w:firstLineChars="0"/>
        <w:rPr>
          <w:rFonts w:hint="eastAsia"/>
          <w:b/>
          <w:sz w:val="84"/>
          <w:szCs w:val="84"/>
        </w:rPr>
      </w:pPr>
    </w:p>
    <w:p w14:paraId="502AD789">
      <w:pPr>
        <w:rPr>
          <w:rFonts w:hint="eastAsia"/>
        </w:rPr>
      </w:pPr>
    </w:p>
    <w:p w14:paraId="42D4297E">
      <w:pPr>
        <w:jc w:val="center"/>
        <w:rPr>
          <w:b/>
          <w:sz w:val="84"/>
          <w:szCs w:val="84"/>
        </w:rPr>
      </w:pPr>
      <w:r>
        <w:rPr>
          <w:rFonts w:hint="eastAsia"/>
          <w:b/>
          <w:sz w:val="84"/>
          <w:szCs w:val="84"/>
        </w:rPr>
        <w:t>竞</w:t>
      </w:r>
      <w:r>
        <w:rPr>
          <w:b/>
          <w:sz w:val="84"/>
          <w:szCs w:val="84"/>
        </w:rPr>
        <w:t>争</w:t>
      </w:r>
      <w:r>
        <w:rPr>
          <w:rFonts w:hint="eastAsia"/>
          <w:b/>
          <w:sz w:val="84"/>
          <w:szCs w:val="84"/>
        </w:rPr>
        <w:t>性比</w:t>
      </w:r>
      <w:r>
        <w:rPr>
          <w:b/>
          <w:sz w:val="84"/>
          <w:szCs w:val="84"/>
        </w:rPr>
        <w:t>选文件</w:t>
      </w:r>
    </w:p>
    <w:p w14:paraId="0F66C5C9">
      <w:pPr>
        <w:rPr>
          <w:rFonts w:asciiTheme="minorEastAsia" w:hAnsiTheme="minorEastAsia"/>
          <w:b/>
          <w:bCs/>
          <w:sz w:val="32"/>
          <w:szCs w:val="32"/>
          <w:u w:val="single"/>
        </w:rPr>
      </w:pPr>
    </w:p>
    <w:p w14:paraId="6E81748F">
      <w:pPr>
        <w:rPr>
          <w:rFonts w:asciiTheme="minorEastAsia" w:hAnsiTheme="minorEastAsia"/>
          <w:b/>
          <w:bCs/>
          <w:sz w:val="32"/>
          <w:szCs w:val="32"/>
          <w:u w:val="single"/>
        </w:rPr>
      </w:pPr>
    </w:p>
    <w:p w14:paraId="390E1663">
      <w:pPr>
        <w:jc w:val="center"/>
        <w:rPr>
          <w:rFonts w:asciiTheme="minorEastAsia" w:hAnsiTheme="minorEastAsia"/>
          <w:b/>
          <w:bCs/>
          <w:sz w:val="32"/>
          <w:szCs w:val="32"/>
        </w:rPr>
      </w:pPr>
    </w:p>
    <w:p w14:paraId="15F07AB1">
      <w:pPr>
        <w:jc w:val="center"/>
        <w:rPr>
          <w:rFonts w:asciiTheme="minorEastAsia" w:hAnsiTheme="minorEastAsia"/>
          <w:b/>
          <w:bCs/>
          <w:sz w:val="32"/>
          <w:szCs w:val="32"/>
        </w:rPr>
      </w:pPr>
    </w:p>
    <w:p w14:paraId="0AE8783A">
      <w:pPr>
        <w:jc w:val="center"/>
        <w:rPr>
          <w:rFonts w:asciiTheme="minorEastAsia" w:hAnsiTheme="minorEastAsia"/>
          <w:b/>
          <w:bCs/>
          <w:sz w:val="32"/>
          <w:szCs w:val="32"/>
        </w:rPr>
      </w:pPr>
    </w:p>
    <w:p w14:paraId="0BCA7AAD">
      <w:pPr>
        <w:pStyle w:val="20"/>
        <w:rPr>
          <w:rFonts w:asciiTheme="minorEastAsia" w:hAnsiTheme="minorEastAsia"/>
          <w:b/>
          <w:bCs/>
          <w:sz w:val="32"/>
          <w:szCs w:val="32"/>
        </w:rPr>
      </w:pPr>
    </w:p>
    <w:p w14:paraId="77F5376F">
      <w:pPr>
        <w:rPr>
          <w:rFonts w:asciiTheme="minorEastAsia" w:hAnsiTheme="minorEastAsia"/>
          <w:b/>
          <w:bCs/>
          <w:sz w:val="32"/>
          <w:szCs w:val="32"/>
        </w:rPr>
      </w:pPr>
    </w:p>
    <w:p w14:paraId="78C0B324">
      <w:pPr>
        <w:pStyle w:val="20"/>
        <w:ind w:left="0" w:leftChars="0" w:firstLine="0" w:firstLineChars="0"/>
      </w:pPr>
    </w:p>
    <w:p w14:paraId="0ADED2E5">
      <w:pPr>
        <w:jc w:val="center"/>
        <w:rPr>
          <w:rFonts w:asciiTheme="minorEastAsia" w:hAnsiTheme="minorEastAsia"/>
          <w:b/>
          <w:bCs/>
          <w:sz w:val="32"/>
          <w:szCs w:val="32"/>
        </w:rPr>
      </w:pPr>
    </w:p>
    <w:p w14:paraId="17698207">
      <w:pPr>
        <w:jc w:val="center"/>
        <w:rPr>
          <w:rFonts w:asciiTheme="minorEastAsia" w:hAnsiTheme="minorEastAsia"/>
          <w:b w:val="0"/>
          <w:bCs w:val="0"/>
          <w:sz w:val="36"/>
          <w:szCs w:val="36"/>
        </w:rPr>
      </w:pPr>
    </w:p>
    <w:p w14:paraId="3E4FBD34">
      <w:pPr>
        <w:jc w:val="center"/>
        <w:rPr>
          <w:rFonts w:asciiTheme="minorEastAsia" w:hAnsiTheme="minorEastAsia"/>
          <w:b w:val="0"/>
          <w:bCs w:val="0"/>
          <w:sz w:val="36"/>
          <w:szCs w:val="36"/>
        </w:rPr>
      </w:pPr>
      <w:r>
        <w:rPr>
          <w:rFonts w:hint="eastAsia" w:asciiTheme="minorEastAsia" w:hAnsiTheme="minorEastAsia"/>
          <w:b w:val="0"/>
          <w:bCs w:val="0"/>
          <w:sz w:val="36"/>
          <w:szCs w:val="36"/>
        </w:rPr>
        <w:t>采</w:t>
      </w:r>
      <w:r>
        <w:rPr>
          <w:rFonts w:hint="eastAsia" w:asciiTheme="minorEastAsia" w:hAnsiTheme="minorEastAsia"/>
          <w:b w:val="0"/>
          <w:bCs w:val="0"/>
          <w:sz w:val="36"/>
          <w:szCs w:val="36"/>
          <w:lang w:val="en-US" w:eastAsia="zh-CN"/>
        </w:rPr>
        <w:t xml:space="preserve">  </w:t>
      </w:r>
      <w:r>
        <w:rPr>
          <w:rFonts w:hint="eastAsia" w:asciiTheme="minorEastAsia" w:hAnsiTheme="minorEastAsia"/>
          <w:b w:val="0"/>
          <w:bCs w:val="0"/>
          <w:sz w:val="36"/>
          <w:szCs w:val="36"/>
        </w:rPr>
        <w:t>购</w:t>
      </w:r>
      <w:r>
        <w:rPr>
          <w:rFonts w:hint="eastAsia" w:asciiTheme="minorEastAsia" w:hAnsiTheme="minorEastAsia"/>
          <w:b w:val="0"/>
          <w:bCs w:val="0"/>
          <w:sz w:val="36"/>
          <w:szCs w:val="36"/>
          <w:lang w:val="en-US" w:eastAsia="zh-CN"/>
        </w:rPr>
        <w:t xml:space="preserve">  </w:t>
      </w:r>
      <w:r>
        <w:rPr>
          <w:rFonts w:asciiTheme="minorEastAsia" w:hAnsiTheme="minorEastAsia"/>
          <w:b w:val="0"/>
          <w:bCs w:val="0"/>
          <w:sz w:val="36"/>
          <w:szCs w:val="36"/>
        </w:rPr>
        <w:t>人：</w:t>
      </w:r>
      <w:r>
        <w:rPr>
          <w:rFonts w:hint="eastAsia" w:asciiTheme="minorEastAsia" w:hAnsiTheme="minorEastAsia"/>
          <w:b w:val="0"/>
          <w:bCs w:val="0"/>
          <w:sz w:val="36"/>
          <w:szCs w:val="36"/>
        </w:rPr>
        <w:t>重庆</w:t>
      </w:r>
      <w:r>
        <w:rPr>
          <w:rFonts w:hint="eastAsia" w:asciiTheme="minorEastAsia" w:hAnsiTheme="minorEastAsia"/>
          <w:b w:val="0"/>
          <w:bCs w:val="0"/>
          <w:sz w:val="36"/>
          <w:szCs w:val="36"/>
          <w:lang w:val="en-US" w:eastAsia="zh-CN"/>
        </w:rPr>
        <w:t>当代金融传媒</w:t>
      </w:r>
      <w:r>
        <w:rPr>
          <w:rFonts w:hint="eastAsia" w:asciiTheme="minorEastAsia" w:hAnsiTheme="minorEastAsia"/>
          <w:b w:val="0"/>
          <w:bCs w:val="0"/>
          <w:sz w:val="36"/>
          <w:szCs w:val="36"/>
        </w:rPr>
        <w:t>有限公司</w:t>
      </w:r>
    </w:p>
    <w:p w14:paraId="6E4E0E1C">
      <w:pPr>
        <w:jc w:val="center"/>
        <w:rPr>
          <w:rFonts w:asciiTheme="minorEastAsia" w:hAnsiTheme="minorEastAsia"/>
          <w:b w:val="0"/>
          <w:bCs w:val="0"/>
          <w:sz w:val="36"/>
          <w:szCs w:val="36"/>
        </w:rPr>
      </w:pPr>
    </w:p>
    <w:p w14:paraId="19272B29">
      <w:pPr>
        <w:jc w:val="center"/>
        <w:rPr>
          <w:rFonts w:asciiTheme="minorEastAsia" w:hAnsiTheme="minorEastAsia"/>
          <w:b w:val="0"/>
          <w:bCs w:val="0"/>
          <w:sz w:val="36"/>
          <w:szCs w:val="36"/>
        </w:rPr>
      </w:pPr>
      <w:r>
        <w:rPr>
          <w:rFonts w:hint="eastAsia" w:asciiTheme="minorEastAsia" w:hAnsiTheme="minorEastAsia"/>
          <w:b w:val="0"/>
          <w:bCs w:val="0"/>
          <w:sz w:val="36"/>
          <w:szCs w:val="36"/>
          <w:lang w:val="en-US" w:eastAsia="zh-CN"/>
        </w:rPr>
        <w:t>二0二四</w:t>
      </w:r>
      <w:r>
        <w:rPr>
          <w:rFonts w:hint="eastAsia" w:asciiTheme="minorEastAsia" w:hAnsiTheme="minorEastAsia"/>
          <w:b w:val="0"/>
          <w:bCs w:val="0"/>
          <w:sz w:val="36"/>
          <w:szCs w:val="36"/>
        </w:rPr>
        <w:t>年</w:t>
      </w:r>
      <w:r>
        <w:rPr>
          <w:rFonts w:hint="eastAsia" w:asciiTheme="minorEastAsia" w:hAnsiTheme="minorEastAsia"/>
          <w:b w:val="0"/>
          <w:bCs w:val="0"/>
          <w:sz w:val="36"/>
          <w:szCs w:val="36"/>
          <w:lang w:val="en-US" w:eastAsia="zh-CN"/>
        </w:rPr>
        <w:t>七</w:t>
      </w:r>
      <w:r>
        <w:rPr>
          <w:rFonts w:hint="eastAsia" w:asciiTheme="minorEastAsia" w:hAnsiTheme="minorEastAsia"/>
          <w:b w:val="0"/>
          <w:bCs w:val="0"/>
          <w:sz w:val="36"/>
          <w:szCs w:val="36"/>
        </w:rPr>
        <w:t>月</w:t>
      </w:r>
    </w:p>
    <w:p w14:paraId="34C1803E">
      <w:pPr>
        <w:jc w:val="center"/>
      </w:pPr>
      <w:r>
        <w:rPr>
          <w:rFonts w:asciiTheme="minorEastAsia" w:hAnsiTheme="minorEastAsia"/>
          <w:b w:val="0"/>
          <w:bCs w:val="0"/>
          <w:sz w:val="36"/>
          <w:szCs w:val="36"/>
        </w:rPr>
        <w:br w:type="page"/>
      </w:r>
    </w:p>
    <w:sdt>
      <w:sdtPr>
        <w:rPr>
          <w:rFonts w:hint="eastAsia" w:ascii="华文中宋" w:hAnsi="华文中宋" w:eastAsia="华文中宋" w:cs="华文中宋"/>
          <w:sz w:val="48"/>
          <w:szCs w:val="48"/>
          <w:lang w:val="zh-CN"/>
        </w:rPr>
        <w:id w:val="768357675"/>
        <w:docPartObj>
          <w:docPartGallery w:val="Table of Contents"/>
          <w:docPartUnique/>
        </w:docPartObj>
      </w:sdtPr>
      <w:sdtEndPr>
        <w:rPr>
          <w:rFonts w:hint="eastAsia" w:asciiTheme="minorHAnsi" w:hAnsiTheme="minorHAnsi" w:eastAsiaTheme="minorEastAsia" w:cstheme="minorBidi"/>
          <w:sz w:val="21"/>
          <w:szCs w:val="22"/>
          <w:lang w:val="zh-CN"/>
        </w:rPr>
      </w:sdtEndPr>
      <w:sdtContent>
        <w:p w14:paraId="5F906257">
          <w:pPr>
            <w:jc w:val="center"/>
            <w:rPr>
              <w:rFonts w:hint="eastAsia" w:ascii="华文中宋" w:hAnsi="华文中宋" w:eastAsia="华文中宋" w:cs="华文中宋"/>
              <w:sz w:val="48"/>
              <w:szCs w:val="48"/>
            </w:rPr>
          </w:pPr>
          <w:r>
            <w:rPr>
              <w:rFonts w:hint="eastAsia" w:ascii="华文中宋" w:hAnsi="华文中宋" w:eastAsia="华文中宋" w:cs="华文中宋"/>
              <w:sz w:val="48"/>
              <w:szCs w:val="48"/>
            </w:rPr>
            <w:t>目  录</w:t>
          </w:r>
        </w:p>
        <w:p w14:paraId="2CFECD0B">
          <w:pPr>
            <w:keepNext w:val="0"/>
            <w:keepLines w:val="0"/>
            <w:pageBreakBefore w:val="0"/>
            <w:kinsoku/>
            <w:wordWrap/>
            <w:overflowPunct/>
            <w:topLinePunct w:val="0"/>
            <w:autoSpaceDE/>
            <w:autoSpaceDN/>
            <w:bidi w:val="0"/>
            <w:adjustRightInd/>
            <w:snapToGrid/>
            <w:spacing w:line="400" w:lineRule="exact"/>
            <w:textAlignment w:val="auto"/>
            <w:rPr>
              <w:sz w:val="18"/>
            </w:rPr>
          </w:pPr>
        </w:p>
        <w:p w14:paraId="5BDE8483">
          <w:pPr>
            <w:pStyle w:val="18"/>
            <w:keepNext w:val="0"/>
            <w:keepLines w:val="0"/>
            <w:pageBreakBefore w:val="0"/>
            <w:widowControl/>
            <w:tabs>
              <w:tab w:val="right" w:leader="dot" w:pos="8400"/>
            </w:tabs>
            <w:kinsoku/>
            <w:wordWrap/>
            <w:overflowPunct/>
            <w:topLinePunct w:val="0"/>
            <w:autoSpaceDE/>
            <w:autoSpaceDN/>
            <w:bidi w:val="0"/>
            <w:adjustRightInd/>
            <w:snapToGrid/>
            <w:spacing w:line="400" w:lineRule="exact"/>
            <w:ind w:left="80" w:leftChars="38" w:right="-255"/>
            <w:jc w:val="center"/>
            <w:textAlignment w:val="auto"/>
            <w:rPr>
              <w:rFonts w:hint="eastAsia" w:asciiTheme="minorEastAsia" w:hAnsiTheme="minorEastAsia" w:eastAsiaTheme="minorEastAsia" w:cstheme="minorEastAsia"/>
              <w:b w:val="0"/>
              <w:bCs w:val="0"/>
              <w:sz w:val="28"/>
              <w:szCs w:val="28"/>
            </w:rPr>
          </w:pPr>
          <w:r>
            <w:rPr>
              <w:rFonts w:hint="eastAsia" w:ascii="宋体" w:hAnsi="宋体"/>
              <w:b w:val="0"/>
              <w:bCs w:val="0"/>
              <w:sz w:val="21"/>
              <w:szCs w:val="21"/>
            </w:rPr>
            <w:fldChar w:fldCharType="begin"/>
          </w:r>
          <w:r>
            <w:rPr>
              <w:rFonts w:hint="eastAsia" w:ascii="宋体" w:hAnsi="宋体"/>
              <w:b w:val="0"/>
              <w:bCs w:val="0"/>
              <w:sz w:val="21"/>
              <w:szCs w:val="21"/>
            </w:rPr>
            <w:instrText xml:space="preserve"> TOC \o "1-2" \h \z </w:instrText>
          </w:r>
          <w:r>
            <w:rPr>
              <w:rFonts w:hint="eastAsia" w:ascii="宋体" w:hAnsi="宋体"/>
              <w:b w:val="0"/>
              <w:bCs w:val="0"/>
              <w:sz w:val="21"/>
              <w:szCs w:val="21"/>
            </w:rPr>
            <w:fldChar w:fldCharType="separate"/>
          </w:r>
          <w:r>
            <w:rPr>
              <w:rStyle w:val="24"/>
              <w:rFonts w:hint="eastAsia" w:asciiTheme="minorEastAsia" w:hAnsiTheme="minorEastAsia" w:eastAsiaTheme="minorEastAsia" w:cstheme="minorEastAsia"/>
              <w:b/>
              <w:bCs/>
              <w:sz w:val="28"/>
              <w:szCs w:val="28"/>
            </w:rPr>
            <w:fldChar w:fldCharType="begin"/>
          </w:r>
          <w:r>
            <w:rPr>
              <w:rStyle w:val="24"/>
              <w:rFonts w:hint="eastAsia" w:asciiTheme="minorEastAsia" w:hAnsiTheme="minorEastAsia" w:eastAsiaTheme="minorEastAsia" w:cstheme="minorEastAsia"/>
              <w:b/>
              <w:bCs/>
              <w:sz w:val="28"/>
              <w:szCs w:val="28"/>
            </w:rPr>
            <w:instrText xml:space="preserve"> </w:instrText>
          </w:r>
          <w:r>
            <w:rPr>
              <w:rFonts w:hint="eastAsia" w:asciiTheme="minorEastAsia" w:hAnsiTheme="minorEastAsia" w:eastAsiaTheme="minorEastAsia" w:cstheme="minorEastAsia"/>
              <w:b/>
              <w:bCs/>
              <w:sz w:val="28"/>
              <w:szCs w:val="28"/>
            </w:rPr>
            <w:instrText xml:space="preserve">HYPERLINK \l "_Toc165370047"</w:instrText>
          </w:r>
          <w:r>
            <w:rPr>
              <w:rStyle w:val="24"/>
              <w:rFonts w:hint="eastAsia" w:asciiTheme="minorEastAsia" w:hAnsiTheme="minorEastAsia" w:eastAsiaTheme="minorEastAsia" w:cstheme="minorEastAsia"/>
              <w:b/>
              <w:bCs/>
              <w:sz w:val="28"/>
              <w:szCs w:val="28"/>
            </w:rPr>
            <w:instrText xml:space="preserve"> </w:instrText>
          </w:r>
          <w:r>
            <w:rPr>
              <w:rStyle w:val="24"/>
              <w:rFonts w:hint="eastAsia" w:asciiTheme="minorEastAsia" w:hAnsiTheme="minorEastAsia" w:eastAsiaTheme="minorEastAsia" w:cstheme="minorEastAsia"/>
              <w:b/>
              <w:bCs/>
              <w:sz w:val="28"/>
              <w:szCs w:val="28"/>
            </w:rPr>
            <w:fldChar w:fldCharType="separate"/>
          </w:r>
          <w:r>
            <w:rPr>
              <w:rStyle w:val="24"/>
              <w:rFonts w:hint="eastAsia" w:asciiTheme="minorEastAsia" w:hAnsiTheme="minorEastAsia" w:eastAsiaTheme="minorEastAsia" w:cstheme="minorEastAsia"/>
              <w:b/>
              <w:bCs/>
              <w:sz w:val="28"/>
              <w:szCs w:val="28"/>
            </w:rPr>
            <w:t>第一篇 投标邀请书</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_Toc165370047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 xml:space="preserve">- </w:t>
          </w:r>
          <w:r>
            <w:rPr>
              <w:rFonts w:hint="eastAsia" w:asciiTheme="minorEastAsia" w:hAnsiTheme="minorEastAsia" w:cstheme="minorEastAsia"/>
              <w:b/>
              <w:bCs/>
              <w:sz w:val="28"/>
              <w:szCs w:val="28"/>
              <w:lang w:val="en-US" w:eastAsia="zh-CN"/>
            </w:rPr>
            <w:t>4</w:t>
          </w:r>
          <w:r>
            <w:rPr>
              <w:rFonts w:hint="eastAsia" w:asciiTheme="minorEastAsia" w:hAnsiTheme="minorEastAsia" w:eastAsiaTheme="minorEastAsia" w:cstheme="minorEastAsia"/>
              <w:b/>
              <w:bCs/>
              <w:sz w:val="28"/>
              <w:szCs w:val="28"/>
            </w:rPr>
            <w:t xml:space="preserve"> -</w:t>
          </w:r>
          <w:r>
            <w:rPr>
              <w:rFonts w:hint="eastAsia" w:asciiTheme="minorEastAsia" w:hAnsiTheme="minorEastAsia" w:eastAsiaTheme="minorEastAsia" w:cstheme="minorEastAsia"/>
              <w:b/>
              <w:bCs/>
              <w:sz w:val="28"/>
              <w:szCs w:val="28"/>
            </w:rPr>
            <w:fldChar w:fldCharType="end"/>
          </w:r>
          <w:r>
            <w:rPr>
              <w:rStyle w:val="24"/>
              <w:rFonts w:hint="eastAsia" w:asciiTheme="minorEastAsia" w:hAnsiTheme="minorEastAsia" w:eastAsiaTheme="minorEastAsia" w:cstheme="minorEastAsia"/>
              <w:b/>
              <w:bCs/>
              <w:sz w:val="28"/>
              <w:szCs w:val="28"/>
            </w:rPr>
            <w:fldChar w:fldCharType="end"/>
          </w:r>
        </w:p>
        <w:p w14:paraId="2CDC7BC7">
          <w:pPr>
            <w:pStyle w:val="18"/>
            <w:keepNext w:val="0"/>
            <w:keepLines w:val="0"/>
            <w:pageBreakBefore w:val="0"/>
            <w:widowControl/>
            <w:tabs>
              <w:tab w:val="right" w:leader="dot" w:pos="8400"/>
            </w:tabs>
            <w:kinsoku/>
            <w:wordWrap/>
            <w:overflowPunct/>
            <w:topLinePunct w:val="0"/>
            <w:autoSpaceDE/>
            <w:autoSpaceDN/>
            <w:bidi w:val="0"/>
            <w:adjustRightInd/>
            <w:snapToGrid/>
            <w:spacing w:line="400" w:lineRule="exact"/>
            <w:ind w:left="80" w:leftChars="38" w:right="-255"/>
            <w:jc w:val="center"/>
            <w:textAlignment w:val="auto"/>
            <w:rPr>
              <w:rFonts w:hint="eastAsia" w:asciiTheme="minorEastAsia" w:hAnsiTheme="minorEastAsia" w:eastAsiaTheme="minorEastAsia" w:cstheme="minorEastAsia"/>
              <w:b w:val="0"/>
              <w:bCs w:val="0"/>
              <w:sz w:val="28"/>
              <w:szCs w:val="28"/>
            </w:rPr>
          </w:pPr>
          <w:r>
            <w:rPr>
              <w:rStyle w:val="24"/>
              <w:rFonts w:hint="eastAsia" w:asciiTheme="minorEastAsia" w:hAnsiTheme="minorEastAsia" w:eastAsiaTheme="minorEastAsia" w:cstheme="minorEastAsia"/>
              <w:b w:val="0"/>
              <w:bCs w:val="0"/>
              <w:sz w:val="28"/>
              <w:szCs w:val="28"/>
            </w:rPr>
            <w:fldChar w:fldCharType="begin"/>
          </w:r>
          <w:r>
            <w:rPr>
              <w:rStyle w:val="24"/>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"_Toc165370048"</w:instrText>
          </w:r>
          <w:r>
            <w:rPr>
              <w:rStyle w:val="24"/>
              <w:rFonts w:hint="eastAsia" w:asciiTheme="minorEastAsia" w:hAnsiTheme="minorEastAsia" w:eastAsiaTheme="minorEastAsia" w:cstheme="minorEastAsia"/>
              <w:b w:val="0"/>
              <w:bCs w:val="0"/>
              <w:sz w:val="28"/>
              <w:szCs w:val="28"/>
            </w:rPr>
            <w:instrText xml:space="preserve"> </w:instrText>
          </w:r>
          <w:r>
            <w:rPr>
              <w:rStyle w:val="24"/>
              <w:rFonts w:hint="eastAsia" w:asciiTheme="minorEastAsia" w:hAnsiTheme="minorEastAsia" w:eastAsiaTheme="minorEastAsia" w:cstheme="minorEastAsia"/>
              <w:b w:val="0"/>
              <w:bCs w:val="0"/>
              <w:sz w:val="28"/>
              <w:szCs w:val="28"/>
            </w:rPr>
            <w:fldChar w:fldCharType="separate"/>
          </w:r>
          <w:r>
            <w:rPr>
              <w:rStyle w:val="24"/>
              <w:rFonts w:hint="eastAsia" w:asciiTheme="minorEastAsia" w:hAnsiTheme="minorEastAsia" w:eastAsiaTheme="minorEastAsia" w:cstheme="minorEastAsia"/>
              <w:b w:val="0"/>
              <w:bCs w:val="0"/>
              <w:sz w:val="28"/>
              <w:szCs w:val="28"/>
            </w:rPr>
            <w:t>一、招标项目内容</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_Toc165370048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4</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4"/>
              <w:rFonts w:hint="eastAsia" w:asciiTheme="minorEastAsia" w:hAnsiTheme="minorEastAsia" w:eastAsiaTheme="minorEastAsia" w:cstheme="minorEastAsia"/>
              <w:b w:val="0"/>
              <w:bCs w:val="0"/>
              <w:sz w:val="28"/>
              <w:szCs w:val="28"/>
            </w:rPr>
            <w:fldChar w:fldCharType="end"/>
          </w:r>
        </w:p>
        <w:p w14:paraId="121E3023">
          <w:pPr>
            <w:pStyle w:val="18"/>
            <w:keepNext w:val="0"/>
            <w:keepLines w:val="0"/>
            <w:pageBreakBefore w:val="0"/>
            <w:widowControl/>
            <w:tabs>
              <w:tab w:val="right" w:leader="dot" w:pos="8400"/>
            </w:tabs>
            <w:kinsoku/>
            <w:wordWrap/>
            <w:overflowPunct/>
            <w:topLinePunct w:val="0"/>
            <w:autoSpaceDE/>
            <w:autoSpaceDN/>
            <w:bidi w:val="0"/>
            <w:adjustRightInd/>
            <w:snapToGrid/>
            <w:spacing w:line="400" w:lineRule="exact"/>
            <w:ind w:left="80" w:leftChars="38" w:right="-255"/>
            <w:jc w:val="center"/>
            <w:textAlignment w:val="auto"/>
            <w:rPr>
              <w:rFonts w:hint="eastAsia" w:asciiTheme="minorEastAsia" w:hAnsiTheme="minorEastAsia" w:eastAsiaTheme="minorEastAsia" w:cstheme="minorEastAsia"/>
              <w:b w:val="0"/>
              <w:bCs w:val="0"/>
              <w:sz w:val="28"/>
              <w:szCs w:val="28"/>
            </w:rPr>
          </w:pPr>
          <w:r>
            <w:rPr>
              <w:rStyle w:val="24"/>
              <w:rFonts w:hint="eastAsia" w:asciiTheme="minorEastAsia" w:hAnsiTheme="minorEastAsia" w:eastAsiaTheme="minorEastAsia" w:cstheme="minorEastAsia"/>
              <w:b w:val="0"/>
              <w:bCs w:val="0"/>
              <w:sz w:val="28"/>
              <w:szCs w:val="28"/>
            </w:rPr>
            <w:fldChar w:fldCharType="begin"/>
          </w:r>
          <w:r>
            <w:rPr>
              <w:rStyle w:val="24"/>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"_Toc165370049"</w:instrText>
          </w:r>
          <w:r>
            <w:rPr>
              <w:rStyle w:val="24"/>
              <w:rFonts w:hint="eastAsia" w:asciiTheme="minorEastAsia" w:hAnsiTheme="minorEastAsia" w:eastAsiaTheme="minorEastAsia" w:cstheme="minorEastAsia"/>
              <w:b w:val="0"/>
              <w:bCs w:val="0"/>
              <w:sz w:val="28"/>
              <w:szCs w:val="28"/>
            </w:rPr>
            <w:instrText xml:space="preserve"> </w:instrText>
          </w:r>
          <w:r>
            <w:rPr>
              <w:rStyle w:val="24"/>
              <w:rFonts w:hint="eastAsia" w:asciiTheme="minorEastAsia" w:hAnsiTheme="minorEastAsia" w:eastAsiaTheme="minorEastAsia" w:cstheme="minorEastAsia"/>
              <w:b w:val="0"/>
              <w:bCs w:val="0"/>
              <w:sz w:val="28"/>
              <w:szCs w:val="28"/>
            </w:rPr>
            <w:fldChar w:fldCharType="separate"/>
          </w:r>
          <w:r>
            <w:rPr>
              <w:rStyle w:val="24"/>
              <w:rFonts w:hint="eastAsia" w:asciiTheme="minorEastAsia" w:hAnsiTheme="minorEastAsia" w:eastAsiaTheme="minorEastAsia" w:cstheme="minorEastAsia"/>
              <w:b w:val="0"/>
              <w:bCs w:val="0"/>
              <w:sz w:val="28"/>
              <w:szCs w:val="28"/>
            </w:rPr>
            <w:t>二、资金来源</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_Toc165370049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4</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4"/>
              <w:rFonts w:hint="eastAsia" w:asciiTheme="minorEastAsia" w:hAnsiTheme="minorEastAsia" w:eastAsiaTheme="minorEastAsia" w:cstheme="minorEastAsia"/>
              <w:b w:val="0"/>
              <w:bCs w:val="0"/>
              <w:sz w:val="28"/>
              <w:szCs w:val="28"/>
            </w:rPr>
            <w:fldChar w:fldCharType="end"/>
          </w:r>
        </w:p>
        <w:p w14:paraId="16D93715">
          <w:pPr>
            <w:pStyle w:val="18"/>
            <w:keepNext w:val="0"/>
            <w:keepLines w:val="0"/>
            <w:pageBreakBefore w:val="0"/>
            <w:widowControl/>
            <w:tabs>
              <w:tab w:val="right" w:leader="dot" w:pos="8400"/>
            </w:tabs>
            <w:kinsoku/>
            <w:wordWrap/>
            <w:overflowPunct/>
            <w:topLinePunct w:val="0"/>
            <w:autoSpaceDE/>
            <w:autoSpaceDN/>
            <w:bidi w:val="0"/>
            <w:adjustRightInd/>
            <w:snapToGrid/>
            <w:spacing w:line="400" w:lineRule="exact"/>
            <w:ind w:left="80" w:leftChars="38" w:right="-255"/>
            <w:jc w:val="center"/>
            <w:textAlignment w:val="auto"/>
            <w:rPr>
              <w:rFonts w:hint="eastAsia" w:asciiTheme="minorEastAsia" w:hAnsiTheme="minorEastAsia" w:eastAsiaTheme="minorEastAsia" w:cstheme="minorEastAsia"/>
              <w:b w:val="0"/>
              <w:bCs w:val="0"/>
              <w:sz w:val="28"/>
              <w:szCs w:val="28"/>
            </w:rPr>
          </w:pPr>
          <w:r>
            <w:rPr>
              <w:rStyle w:val="24"/>
              <w:rFonts w:hint="eastAsia" w:asciiTheme="minorEastAsia" w:hAnsiTheme="minorEastAsia" w:eastAsiaTheme="minorEastAsia" w:cstheme="minorEastAsia"/>
              <w:b w:val="0"/>
              <w:bCs w:val="0"/>
              <w:sz w:val="28"/>
              <w:szCs w:val="28"/>
            </w:rPr>
            <w:fldChar w:fldCharType="begin"/>
          </w:r>
          <w:r>
            <w:rPr>
              <w:rStyle w:val="24"/>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"_Toc165370050"</w:instrText>
          </w:r>
          <w:r>
            <w:rPr>
              <w:rStyle w:val="24"/>
              <w:rFonts w:hint="eastAsia" w:asciiTheme="minorEastAsia" w:hAnsiTheme="minorEastAsia" w:eastAsiaTheme="minorEastAsia" w:cstheme="minorEastAsia"/>
              <w:b w:val="0"/>
              <w:bCs w:val="0"/>
              <w:sz w:val="28"/>
              <w:szCs w:val="28"/>
            </w:rPr>
            <w:instrText xml:space="preserve"> </w:instrText>
          </w:r>
          <w:r>
            <w:rPr>
              <w:rStyle w:val="24"/>
              <w:rFonts w:hint="eastAsia" w:asciiTheme="minorEastAsia" w:hAnsiTheme="minorEastAsia" w:eastAsiaTheme="minorEastAsia" w:cstheme="minorEastAsia"/>
              <w:b w:val="0"/>
              <w:bCs w:val="0"/>
              <w:sz w:val="28"/>
              <w:szCs w:val="28"/>
            </w:rPr>
            <w:fldChar w:fldCharType="separate"/>
          </w:r>
          <w:r>
            <w:rPr>
              <w:rStyle w:val="24"/>
              <w:rFonts w:hint="eastAsia" w:asciiTheme="minorEastAsia" w:hAnsiTheme="minorEastAsia" w:eastAsiaTheme="minorEastAsia" w:cstheme="minorEastAsia"/>
              <w:b w:val="0"/>
              <w:bCs w:val="0"/>
              <w:sz w:val="28"/>
              <w:szCs w:val="28"/>
            </w:rPr>
            <w:t>三、投标人资格要求</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_Toc165370050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4</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4"/>
              <w:rFonts w:hint="eastAsia" w:asciiTheme="minorEastAsia" w:hAnsiTheme="minorEastAsia" w:eastAsiaTheme="minorEastAsia" w:cstheme="minorEastAsia"/>
              <w:b w:val="0"/>
              <w:bCs w:val="0"/>
              <w:sz w:val="28"/>
              <w:szCs w:val="28"/>
            </w:rPr>
            <w:fldChar w:fldCharType="end"/>
          </w:r>
        </w:p>
        <w:p w14:paraId="1258DFB0">
          <w:pPr>
            <w:pStyle w:val="18"/>
            <w:keepNext w:val="0"/>
            <w:keepLines w:val="0"/>
            <w:pageBreakBefore w:val="0"/>
            <w:widowControl/>
            <w:tabs>
              <w:tab w:val="right" w:leader="dot" w:pos="8400"/>
            </w:tabs>
            <w:kinsoku/>
            <w:wordWrap/>
            <w:overflowPunct/>
            <w:topLinePunct w:val="0"/>
            <w:autoSpaceDE/>
            <w:autoSpaceDN/>
            <w:bidi w:val="0"/>
            <w:adjustRightInd/>
            <w:snapToGrid/>
            <w:spacing w:line="400" w:lineRule="exact"/>
            <w:ind w:left="80" w:leftChars="38" w:right="-255"/>
            <w:jc w:val="center"/>
            <w:textAlignment w:val="auto"/>
            <w:rPr>
              <w:rFonts w:hint="eastAsia" w:asciiTheme="minorEastAsia" w:hAnsiTheme="minorEastAsia" w:eastAsiaTheme="minorEastAsia" w:cstheme="minorEastAsia"/>
              <w:b w:val="0"/>
              <w:bCs w:val="0"/>
              <w:sz w:val="28"/>
              <w:szCs w:val="28"/>
            </w:rPr>
          </w:pPr>
          <w:r>
            <w:rPr>
              <w:rStyle w:val="24"/>
              <w:rFonts w:hint="eastAsia" w:asciiTheme="minorEastAsia" w:hAnsiTheme="minorEastAsia" w:eastAsiaTheme="minorEastAsia" w:cstheme="minorEastAsia"/>
              <w:b w:val="0"/>
              <w:bCs w:val="0"/>
              <w:sz w:val="28"/>
              <w:szCs w:val="28"/>
            </w:rPr>
            <w:fldChar w:fldCharType="begin"/>
          </w:r>
          <w:r>
            <w:rPr>
              <w:rStyle w:val="24"/>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"_Toc165370051"</w:instrText>
          </w:r>
          <w:r>
            <w:rPr>
              <w:rStyle w:val="24"/>
              <w:rFonts w:hint="eastAsia" w:asciiTheme="minorEastAsia" w:hAnsiTheme="minorEastAsia" w:eastAsiaTheme="minorEastAsia" w:cstheme="minorEastAsia"/>
              <w:b w:val="0"/>
              <w:bCs w:val="0"/>
              <w:sz w:val="28"/>
              <w:szCs w:val="28"/>
            </w:rPr>
            <w:instrText xml:space="preserve"> </w:instrText>
          </w:r>
          <w:r>
            <w:rPr>
              <w:rStyle w:val="24"/>
              <w:rFonts w:hint="eastAsia" w:asciiTheme="minorEastAsia" w:hAnsiTheme="minorEastAsia" w:eastAsiaTheme="minorEastAsia" w:cstheme="minorEastAsia"/>
              <w:b w:val="0"/>
              <w:bCs w:val="0"/>
              <w:sz w:val="28"/>
              <w:szCs w:val="28"/>
            </w:rPr>
            <w:fldChar w:fldCharType="separate"/>
          </w:r>
          <w:r>
            <w:rPr>
              <w:rStyle w:val="24"/>
              <w:rFonts w:hint="eastAsia" w:asciiTheme="minorEastAsia" w:hAnsiTheme="minorEastAsia" w:eastAsiaTheme="minorEastAsia" w:cstheme="minorEastAsia"/>
              <w:b w:val="0"/>
              <w:bCs w:val="0"/>
              <w:sz w:val="28"/>
              <w:szCs w:val="28"/>
            </w:rPr>
            <w:t>四、投标、开标有关说明</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_Toc165370051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4</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4"/>
              <w:rFonts w:hint="eastAsia" w:asciiTheme="minorEastAsia" w:hAnsiTheme="minorEastAsia" w:eastAsiaTheme="minorEastAsia" w:cstheme="minorEastAsia"/>
              <w:b w:val="0"/>
              <w:bCs w:val="0"/>
              <w:sz w:val="28"/>
              <w:szCs w:val="28"/>
            </w:rPr>
            <w:fldChar w:fldCharType="end"/>
          </w:r>
        </w:p>
        <w:p w14:paraId="1CA97960">
          <w:pPr>
            <w:pStyle w:val="18"/>
            <w:keepNext w:val="0"/>
            <w:keepLines w:val="0"/>
            <w:pageBreakBefore w:val="0"/>
            <w:widowControl/>
            <w:tabs>
              <w:tab w:val="right" w:leader="dot" w:pos="8400"/>
            </w:tabs>
            <w:kinsoku/>
            <w:wordWrap/>
            <w:overflowPunct/>
            <w:topLinePunct w:val="0"/>
            <w:autoSpaceDE/>
            <w:autoSpaceDN/>
            <w:bidi w:val="0"/>
            <w:adjustRightInd/>
            <w:snapToGrid/>
            <w:spacing w:line="400" w:lineRule="exact"/>
            <w:ind w:left="80" w:leftChars="38" w:right="-255"/>
            <w:jc w:val="center"/>
            <w:textAlignment w:val="auto"/>
            <w:rPr>
              <w:rFonts w:hint="eastAsia" w:asciiTheme="minorEastAsia" w:hAnsiTheme="minorEastAsia" w:eastAsiaTheme="minorEastAsia" w:cstheme="minorEastAsia"/>
              <w:b w:val="0"/>
              <w:bCs w:val="0"/>
              <w:sz w:val="28"/>
              <w:szCs w:val="28"/>
            </w:rPr>
          </w:pPr>
          <w:r>
            <w:rPr>
              <w:rStyle w:val="24"/>
              <w:rFonts w:hint="eastAsia" w:asciiTheme="minorEastAsia" w:hAnsiTheme="minorEastAsia" w:eastAsiaTheme="minorEastAsia" w:cstheme="minorEastAsia"/>
              <w:b w:val="0"/>
              <w:bCs w:val="0"/>
              <w:sz w:val="28"/>
              <w:szCs w:val="28"/>
            </w:rPr>
            <w:fldChar w:fldCharType="begin"/>
          </w:r>
          <w:r>
            <w:rPr>
              <w:rStyle w:val="24"/>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"_Toc165370055"</w:instrText>
          </w:r>
          <w:r>
            <w:rPr>
              <w:rStyle w:val="24"/>
              <w:rFonts w:hint="eastAsia" w:asciiTheme="minorEastAsia" w:hAnsiTheme="minorEastAsia" w:eastAsiaTheme="minorEastAsia" w:cstheme="minorEastAsia"/>
              <w:b w:val="0"/>
              <w:bCs w:val="0"/>
              <w:sz w:val="28"/>
              <w:szCs w:val="28"/>
            </w:rPr>
            <w:instrText xml:space="preserve"> </w:instrText>
          </w:r>
          <w:r>
            <w:rPr>
              <w:rStyle w:val="24"/>
              <w:rFonts w:hint="eastAsia" w:asciiTheme="minorEastAsia" w:hAnsiTheme="minorEastAsia" w:eastAsiaTheme="minorEastAsia" w:cstheme="minorEastAsia"/>
              <w:b w:val="0"/>
              <w:bCs w:val="0"/>
              <w:sz w:val="28"/>
              <w:szCs w:val="28"/>
            </w:rPr>
            <w:fldChar w:fldCharType="separate"/>
          </w:r>
          <w:r>
            <w:rPr>
              <w:rStyle w:val="24"/>
              <w:rFonts w:hint="eastAsia" w:asciiTheme="minorEastAsia" w:hAnsiTheme="minorEastAsia" w:cstheme="minorEastAsia"/>
              <w:b w:val="0"/>
              <w:bCs w:val="0"/>
              <w:sz w:val="28"/>
              <w:szCs w:val="28"/>
              <w:lang w:val="en-US" w:eastAsia="zh-CN"/>
            </w:rPr>
            <w:t>五</w:t>
          </w:r>
          <w:r>
            <w:rPr>
              <w:rStyle w:val="24"/>
              <w:rFonts w:hint="eastAsia" w:asciiTheme="minorEastAsia" w:hAnsiTheme="minorEastAsia" w:eastAsiaTheme="minorEastAsia" w:cstheme="minorEastAsia"/>
              <w:b w:val="0"/>
              <w:bCs w:val="0"/>
              <w:sz w:val="28"/>
              <w:szCs w:val="28"/>
            </w:rPr>
            <w:t>、联系方式</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_Toc165370055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5</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4"/>
              <w:rFonts w:hint="eastAsia" w:asciiTheme="minorEastAsia" w:hAnsiTheme="minorEastAsia" w:eastAsiaTheme="minorEastAsia" w:cstheme="minorEastAsia"/>
              <w:b w:val="0"/>
              <w:bCs w:val="0"/>
              <w:sz w:val="28"/>
              <w:szCs w:val="28"/>
            </w:rPr>
            <w:fldChar w:fldCharType="end"/>
          </w:r>
        </w:p>
        <w:p w14:paraId="3AD42B87">
          <w:pPr>
            <w:pStyle w:val="18"/>
            <w:keepNext w:val="0"/>
            <w:keepLines w:val="0"/>
            <w:pageBreakBefore w:val="0"/>
            <w:widowControl/>
            <w:tabs>
              <w:tab w:val="right" w:leader="dot" w:pos="8400"/>
            </w:tabs>
            <w:kinsoku/>
            <w:wordWrap/>
            <w:overflowPunct/>
            <w:topLinePunct w:val="0"/>
            <w:autoSpaceDE/>
            <w:autoSpaceDN/>
            <w:bidi w:val="0"/>
            <w:adjustRightInd/>
            <w:snapToGrid/>
            <w:spacing w:line="400" w:lineRule="exact"/>
            <w:ind w:left="80" w:leftChars="38" w:right="-255"/>
            <w:jc w:val="center"/>
            <w:textAlignment w:val="auto"/>
            <w:rPr>
              <w:rStyle w:val="24"/>
              <w:rFonts w:hint="eastAsia" w:asciiTheme="minorEastAsia" w:hAnsiTheme="minorEastAsia" w:eastAsiaTheme="minorEastAsia" w:cstheme="minorEastAsia"/>
              <w:b/>
              <w:bCs/>
              <w:sz w:val="28"/>
              <w:szCs w:val="28"/>
            </w:rPr>
          </w:pPr>
          <w:r>
            <w:rPr>
              <w:rStyle w:val="24"/>
              <w:rFonts w:hint="eastAsia" w:asciiTheme="minorEastAsia" w:hAnsiTheme="minorEastAsia" w:eastAsiaTheme="minorEastAsia" w:cstheme="minorEastAsia"/>
              <w:b/>
              <w:bCs/>
              <w:sz w:val="28"/>
              <w:szCs w:val="28"/>
            </w:rPr>
            <w:fldChar w:fldCharType="begin"/>
          </w:r>
          <w:r>
            <w:rPr>
              <w:rStyle w:val="24"/>
              <w:rFonts w:hint="eastAsia" w:asciiTheme="minorEastAsia" w:hAnsiTheme="minorEastAsia" w:eastAsiaTheme="minorEastAsia" w:cstheme="minorEastAsia"/>
              <w:b/>
              <w:bCs/>
              <w:sz w:val="28"/>
              <w:szCs w:val="28"/>
            </w:rPr>
            <w:instrText xml:space="preserve"> </w:instrText>
          </w:r>
          <w:r>
            <w:rPr>
              <w:rFonts w:hint="eastAsia" w:asciiTheme="minorEastAsia" w:hAnsiTheme="minorEastAsia" w:eastAsiaTheme="minorEastAsia" w:cstheme="minorEastAsia"/>
              <w:b/>
              <w:bCs/>
              <w:sz w:val="28"/>
              <w:szCs w:val="28"/>
            </w:rPr>
            <w:instrText xml:space="preserve">HYPERLINK \l "_Toc165370047"</w:instrText>
          </w:r>
          <w:r>
            <w:rPr>
              <w:rStyle w:val="24"/>
              <w:rFonts w:hint="eastAsia" w:asciiTheme="minorEastAsia" w:hAnsiTheme="minorEastAsia" w:eastAsiaTheme="minorEastAsia" w:cstheme="minorEastAsia"/>
              <w:b/>
              <w:bCs/>
              <w:sz w:val="28"/>
              <w:szCs w:val="28"/>
            </w:rPr>
            <w:instrText xml:space="preserve"> </w:instrText>
          </w:r>
          <w:r>
            <w:rPr>
              <w:rStyle w:val="24"/>
              <w:rFonts w:hint="eastAsia" w:asciiTheme="minorEastAsia" w:hAnsiTheme="minorEastAsia" w:eastAsiaTheme="minorEastAsia" w:cstheme="minorEastAsia"/>
              <w:b/>
              <w:bCs/>
              <w:sz w:val="28"/>
              <w:szCs w:val="28"/>
            </w:rPr>
            <w:fldChar w:fldCharType="separate"/>
          </w:r>
          <w:r>
            <w:rPr>
              <w:rStyle w:val="24"/>
              <w:rFonts w:hint="eastAsia" w:asciiTheme="minorEastAsia" w:hAnsiTheme="minorEastAsia" w:eastAsiaTheme="minorEastAsia" w:cstheme="minorEastAsia"/>
              <w:b/>
              <w:bCs/>
              <w:sz w:val="28"/>
              <w:szCs w:val="28"/>
            </w:rPr>
            <w:t>第</w:t>
          </w:r>
          <w:r>
            <w:rPr>
              <w:rStyle w:val="24"/>
              <w:rFonts w:hint="eastAsia" w:asciiTheme="minorEastAsia" w:hAnsiTheme="minorEastAsia" w:cstheme="minorEastAsia"/>
              <w:b/>
              <w:bCs/>
              <w:sz w:val="28"/>
              <w:szCs w:val="28"/>
              <w:lang w:val="en-US" w:eastAsia="zh-CN"/>
            </w:rPr>
            <w:t>二</w:t>
          </w:r>
          <w:r>
            <w:rPr>
              <w:rStyle w:val="24"/>
              <w:rFonts w:hint="eastAsia" w:asciiTheme="minorEastAsia" w:hAnsiTheme="minorEastAsia" w:eastAsiaTheme="minorEastAsia" w:cstheme="minorEastAsia"/>
              <w:b/>
              <w:bCs/>
              <w:sz w:val="28"/>
              <w:szCs w:val="28"/>
            </w:rPr>
            <w:t xml:space="preserve">篇 </w:t>
          </w:r>
          <w:r>
            <w:rPr>
              <w:rStyle w:val="24"/>
              <w:rFonts w:hint="eastAsia" w:asciiTheme="minorEastAsia" w:hAnsiTheme="minorEastAsia" w:cstheme="minorEastAsia"/>
              <w:b/>
              <w:bCs/>
              <w:sz w:val="28"/>
              <w:szCs w:val="28"/>
              <w:lang w:val="en-US" w:eastAsia="zh-CN"/>
            </w:rPr>
            <w:t>投标人须知</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_Toc165370047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 xml:space="preserve">- </w:t>
          </w:r>
          <w:r>
            <w:rPr>
              <w:rFonts w:hint="eastAsia" w:asciiTheme="minorEastAsia" w:hAnsiTheme="minorEastAsia" w:cstheme="minorEastAsia"/>
              <w:b/>
              <w:bCs/>
              <w:sz w:val="28"/>
              <w:szCs w:val="28"/>
              <w:lang w:val="en-US" w:eastAsia="zh-CN"/>
            </w:rPr>
            <w:t>6</w:t>
          </w:r>
          <w:r>
            <w:rPr>
              <w:rFonts w:hint="eastAsia" w:asciiTheme="minorEastAsia" w:hAnsiTheme="minorEastAsia" w:eastAsiaTheme="minorEastAsia" w:cstheme="minorEastAsia"/>
              <w:b/>
              <w:bCs/>
              <w:sz w:val="28"/>
              <w:szCs w:val="28"/>
            </w:rPr>
            <w:t xml:space="preserve"> -</w:t>
          </w:r>
          <w:r>
            <w:rPr>
              <w:rFonts w:hint="eastAsia" w:asciiTheme="minorEastAsia" w:hAnsiTheme="minorEastAsia" w:eastAsiaTheme="minorEastAsia" w:cstheme="minorEastAsia"/>
              <w:b/>
              <w:bCs/>
              <w:sz w:val="28"/>
              <w:szCs w:val="28"/>
            </w:rPr>
            <w:fldChar w:fldCharType="end"/>
          </w:r>
          <w:r>
            <w:rPr>
              <w:rStyle w:val="24"/>
              <w:rFonts w:hint="eastAsia" w:asciiTheme="minorEastAsia" w:hAnsiTheme="minorEastAsia" w:eastAsiaTheme="minorEastAsia" w:cstheme="minorEastAsia"/>
              <w:b/>
              <w:bCs/>
              <w:sz w:val="28"/>
              <w:szCs w:val="28"/>
            </w:rPr>
            <w:fldChar w:fldCharType="end"/>
          </w:r>
        </w:p>
        <w:p w14:paraId="6C9277B1">
          <w:pPr>
            <w:pStyle w:val="18"/>
            <w:keepNext w:val="0"/>
            <w:keepLines w:val="0"/>
            <w:pageBreakBefore w:val="0"/>
            <w:widowControl/>
            <w:tabs>
              <w:tab w:val="right" w:leader="dot" w:pos="8400"/>
            </w:tabs>
            <w:kinsoku/>
            <w:wordWrap/>
            <w:overflowPunct/>
            <w:topLinePunct w:val="0"/>
            <w:autoSpaceDE/>
            <w:autoSpaceDN/>
            <w:bidi w:val="0"/>
            <w:adjustRightInd/>
            <w:snapToGrid/>
            <w:spacing w:line="400" w:lineRule="exact"/>
            <w:ind w:left="80" w:leftChars="38" w:right="-255"/>
            <w:jc w:val="center"/>
            <w:textAlignment w:val="auto"/>
            <w:rPr>
              <w:rFonts w:hint="eastAsia" w:asciiTheme="minorEastAsia" w:hAnsiTheme="minorEastAsia" w:eastAsiaTheme="minorEastAsia" w:cstheme="minorEastAsia"/>
              <w:b w:val="0"/>
              <w:bCs w:val="0"/>
              <w:sz w:val="28"/>
              <w:szCs w:val="28"/>
            </w:rPr>
          </w:pPr>
          <w:r>
            <w:rPr>
              <w:rStyle w:val="24"/>
              <w:rFonts w:hint="eastAsia" w:asciiTheme="minorEastAsia" w:hAnsiTheme="minorEastAsia" w:eastAsiaTheme="minorEastAsia" w:cstheme="minorEastAsia"/>
              <w:b w:val="0"/>
              <w:bCs w:val="0"/>
              <w:sz w:val="28"/>
              <w:szCs w:val="28"/>
            </w:rPr>
            <w:fldChar w:fldCharType="begin"/>
          </w:r>
          <w:r>
            <w:rPr>
              <w:rStyle w:val="24"/>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"_Toc165370048"</w:instrText>
          </w:r>
          <w:r>
            <w:rPr>
              <w:rStyle w:val="24"/>
              <w:rFonts w:hint="eastAsia" w:asciiTheme="minorEastAsia" w:hAnsiTheme="minorEastAsia" w:eastAsiaTheme="minorEastAsia" w:cstheme="minorEastAsia"/>
              <w:b w:val="0"/>
              <w:bCs w:val="0"/>
              <w:sz w:val="28"/>
              <w:szCs w:val="28"/>
            </w:rPr>
            <w:instrText xml:space="preserve"> </w:instrText>
          </w:r>
          <w:r>
            <w:rPr>
              <w:rStyle w:val="24"/>
              <w:rFonts w:hint="eastAsia" w:asciiTheme="minorEastAsia" w:hAnsiTheme="minorEastAsia" w:eastAsiaTheme="minorEastAsia" w:cstheme="minorEastAsia"/>
              <w:b w:val="0"/>
              <w:bCs w:val="0"/>
              <w:sz w:val="28"/>
              <w:szCs w:val="28"/>
            </w:rPr>
            <w:fldChar w:fldCharType="separate"/>
          </w:r>
          <w:r>
            <w:rPr>
              <w:rStyle w:val="24"/>
              <w:rFonts w:hint="eastAsia" w:asciiTheme="minorEastAsia" w:hAnsiTheme="minorEastAsia" w:eastAsiaTheme="minorEastAsia" w:cstheme="minorEastAsia"/>
              <w:b w:val="0"/>
              <w:bCs w:val="0"/>
              <w:sz w:val="28"/>
              <w:szCs w:val="28"/>
            </w:rPr>
            <w:t>一、</w:t>
          </w:r>
          <w:r>
            <w:rPr>
              <w:rStyle w:val="24"/>
              <w:rFonts w:hint="eastAsia" w:asciiTheme="minorEastAsia" w:hAnsiTheme="minorEastAsia" w:cstheme="minorEastAsia"/>
              <w:b w:val="0"/>
              <w:bCs w:val="0"/>
              <w:sz w:val="28"/>
              <w:szCs w:val="28"/>
              <w:lang w:val="en-US" w:eastAsia="zh-CN"/>
            </w:rPr>
            <w:t>采购费用</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_Toc165370048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6</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4"/>
              <w:rFonts w:hint="eastAsia" w:asciiTheme="minorEastAsia" w:hAnsiTheme="minorEastAsia" w:eastAsiaTheme="minorEastAsia" w:cstheme="minorEastAsia"/>
              <w:b w:val="0"/>
              <w:bCs w:val="0"/>
              <w:sz w:val="28"/>
              <w:szCs w:val="28"/>
            </w:rPr>
            <w:fldChar w:fldCharType="end"/>
          </w:r>
        </w:p>
        <w:p w14:paraId="256A006E">
          <w:pPr>
            <w:pStyle w:val="18"/>
            <w:keepNext w:val="0"/>
            <w:keepLines w:val="0"/>
            <w:pageBreakBefore w:val="0"/>
            <w:widowControl/>
            <w:tabs>
              <w:tab w:val="right" w:leader="dot" w:pos="8400"/>
            </w:tabs>
            <w:kinsoku/>
            <w:wordWrap/>
            <w:overflowPunct/>
            <w:topLinePunct w:val="0"/>
            <w:autoSpaceDE/>
            <w:autoSpaceDN/>
            <w:bidi w:val="0"/>
            <w:adjustRightInd/>
            <w:snapToGrid/>
            <w:spacing w:line="400" w:lineRule="exact"/>
            <w:ind w:left="80" w:leftChars="38" w:right="-255"/>
            <w:jc w:val="center"/>
            <w:textAlignment w:val="auto"/>
            <w:rPr>
              <w:rFonts w:hint="eastAsia" w:asciiTheme="minorEastAsia" w:hAnsiTheme="minorEastAsia" w:eastAsiaTheme="minorEastAsia" w:cstheme="minorEastAsia"/>
              <w:b w:val="0"/>
              <w:bCs w:val="0"/>
              <w:sz w:val="28"/>
              <w:szCs w:val="28"/>
            </w:rPr>
          </w:pPr>
          <w:r>
            <w:rPr>
              <w:rStyle w:val="24"/>
              <w:rFonts w:hint="eastAsia" w:asciiTheme="minorEastAsia" w:hAnsiTheme="minorEastAsia" w:eastAsiaTheme="minorEastAsia" w:cstheme="minorEastAsia"/>
              <w:b w:val="0"/>
              <w:bCs w:val="0"/>
              <w:sz w:val="28"/>
              <w:szCs w:val="28"/>
            </w:rPr>
            <w:fldChar w:fldCharType="begin"/>
          </w:r>
          <w:r>
            <w:rPr>
              <w:rStyle w:val="24"/>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"_Toc165370049"</w:instrText>
          </w:r>
          <w:r>
            <w:rPr>
              <w:rStyle w:val="24"/>
              <w:rFonts w:hint="eastAsia" w:asciiTheme="minorEastAsia" w:hAnsiTheme="minorEastAsia" w:eastAsiaTheme="minorEastAsia" w:cstheme="minorEastAsia"/>
              <w:b w:val="0"/>
              <w:bCs w:val="0"/>
              <w:sz w:val="28"/>
              <w:szCs w:val="28"/>
            </w:rPr>
            <w:instrText xml:space="preserve"> </w:instrText>
          </w:r>
          <w:r>
            <w:rPr>
              <w:rStyle w:val="24"/>
              <w:rFonts w:hint="eastAsia" w:asciiTheme="minorEastAsia" w:hAnsiTheme="minorEastAsia" w:eastAsiaTheme="minorEastAsia" w:cstheme="minorEastAsia"/>
              <w:b w:val="0"/>
              <w:bCs w:val="0"/>
              <w:sz w:val="28"/>
              <w:szCs w:val="28"/>
            </w:rPr>
            <w:fldChar w:fldCharType="separate"/>
          </w:r>
          <w:r>
            <w:rPr>
              <w:rStyle w:val="24"/>
              <w:rFonts w:hint="eastAsia" w:asciiTheme="minorEastAsia" w:hAnsiTheme="minorEastAsia" w:eastAsiaTheme="minorEastAsia" w:cstheme="minorEastAsia"/>
              <w:b w:val="0"/>
              <w:bCs w:val="0"/>
              <w:sz w:val="28"/>
              <w:szCs w:val="28"/>
            </w:rPr>
            <w:t>二、</w:t>
          </w:r>
          <w:r>
            <w:rPr>
              <w:rStyle w:val="24"/>
              <w:rFonts w:hint="eastAsia" w:asciiTheme="minorEastAsia" w:hAnsiTheme="minorEastAsia" w:cstheme="minorEastAsia"/>
              <w:b w:val="0"/>
              <w:bCs w:val="0"/>
              <w:sz w:val="28"/>
              <w:szCs w:val="28"/>
              <w:lang w:val="en-US" w:eastAsia="zh-CN"/>
            </w:rPr>
            <w:t>比选文件</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_Toc165370049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6</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4"/>
              <w:rFonts w:hint="eastAsia" w:asciiTheme="minorEastAsia" w:hAnsiTheme="minorEastAsia" w:eastAsiaTheme="minorEastAsia" w:cstheme="minorEastAsia"/>
              <w:b w:val="0"/>
              <w:bCs w:val="0"/>
              <w:sz w:val="28"/>
              <w:szCs w:val="28"/>
            </w:rPr>
            <w:fldChar w:fldCharType="end"/>
          </w:r>
        </w:p>
        <w:p w14:paraId="61C175E6">
          <w:pPr>
            <w:pStyle w:val="18"/>
            <w:keepNext w:val="0"/>
            <w:keepLines w:val="0"/>
            <w:pageBreakBefore w:val="0"/>
            <w:widowControl/>
            <w:tabs>
              <w:tab w:val="right" w:leader="dot" w:pos="8400"/>
            </w:tabs>
            <w:kinsoku/>
            <w:wordWrap/>
            <w:overflowPunct/>
            <w:topLinePunct w:val="0"/>
            <w:autoSpaceDE/>
            <w:autoSpaceDN/>
            <w:bidi w:val="0"/>
            <w:adjustRightInd/>
            <w:snapToGrid/>
            <w:spacing w:line="400" w:lineRule="exact"/>
            <w:ind w:left="80" w:leftChars="38" w:right="-255"/>
            <w:jc w:val="center"/>
            <w:textAlignment w:val="auto"/>
            <w:rPr>
              <w:rFonts w:hint="eastAsia" w:asciiTheme="minorEastAsia" w:hAnsiTheme="minorEastAsia" w:eastAsiaTheme="minorEastAsia" w:cstheme="minorEastAsia"/>
              <w:b w:val="0"/>
              <w:bCs w:val="0"/>
              <w:sz w:val="28"/>
              <w:szCs w:val="28"/>
            </w:rPr>
          </w:pPr>
          <w:r>
            <w:rPr>
              <w:rStyle w:val="24"/>
              <w:rFonts w:hint="eastAsia" w:asciiTheme="minorEastAsia" w:hAnsiTheme="minorEastAsia" w:eastAsiaTheme="minorEastAsia" w:cstheme="minorEastAsia"/>
              <w:b w:val="0"/>
              <w:bCs w:val="0"/>
              <w:sz w:val="28"/>
              <w:szCs w:val="28"/>
            </w:rPr>
            <w:fldChar w:fldCharType="begin"/>
          </w:r>
          <w:r>
            <w:rPr>
              <w:rStyle w:val="24"/>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"_Toc165370050"</w:instrText>
          </w:r>
          <w:r>
            <w:rPr>
              <w:rStyle w:val="24"/>
              <w:rFonts w:hint="eastAsia" w:asciiTheme="minorEastAsia" w:hAnsiTheme="minorEastAsia" w:eastAsiaTheme="minorEastAsia" w:cstheme="minorEastAsia"/>
              <w:b w:val="0"/>
              <w:bCs w:val="0"/>
              <w:sz w:val="28"/>
              <w:szCs w:val="28"/>
            </w:rPr>
            <w:instrText xml:space="preserve"> </w:instrText>
          </w:r>
          <w:r>
            <w:rPr>
              <w:rStyle w:val="24"/>
              <w:rFonts w:hint="eastAsia" w:asciiTheme="minorEastAsia" w:hAnsiTheme="minorEastAsia" w:eastAsiaTheme="minorEastAsia" w:cstheme="minorEastAsia"/>
              <w:b w:val="0"/>
              <w:bCs w:val="0"/>
              <w:sz w:val="28"/>
              <w:szCs w:val="28"/>
            </w:rPr>
            <w:fldChar w:fldCharType="separate"/>
          </w:r>
          <w:r>
            <w:rPr>
              <w:rStyle w:val="24"/>
              <w:rFonts w:hint="eastAsia" w:asciiTheme="minorEastAsia" w:hAnsiTheme="minorEastAsia" w:eastAsiaTheme="minorEastAsia" w:cstheme="minorEastAsia"/>
              <w:b w:val="0"/>
              <w:bCs w:val="0"/>
              <w:sz w:val="28"/>
              <w:szCs w:val="28"/>
            </w:rPr>
            <w:t>三、</w:t>
          </w:r>
          <w:r>
            <w:rPr>
              <w:rStyle w:val="24"/>
              <w:rFonts w:hint="eastAsia" w:asciiTheme="minorEastAsia" w:hAnsiTheme="minorEastAsia" w:cstheme="minorEastAsia"/>
              <w:b w:val="0"/>
              <w:bCs w:val="0"/>
              <w:sz w:val="28"/>
              <w:szCs w:val="28"/>
              <w:lang w:val="en-US" w:eastAsia="zh-CN"/>
            </w:rPr>
            <w:t>比选要求</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_Toc165370050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6</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4"/>
              <w:rFonts w:hint="eastAsia" w:asciiTheme="minorEastAsia" w:hAnsiTheme="minorEastAsia" w:eastAsiaTheme="minorEastAsia" w:cstheme="minorEastAsia"/>
              <w:b w:val="0"/>
              <w:bCs w:val="0"/>
              <w:sz w:val="28"/>
              <w:szCs w:val="28"/>
            </w:rPr>
            <w:fldChar w:fldCharType="end"/>
          </w:r>
        </w:p>
        <w:p w14:paraId="7792D422">
          <w:pPr>
            <w:pStyle w:val="18"/>
            <w:keepNext w:val="0"/>
            <w:keepLines w:val="0"/>
            <w:pageBreakBefore w:val="0"/>
            <w:widowControl/>
            <w:tabs>
              <w:tab w:val="right" w:leader="dot" w:pos="8400"/>
            </w:tabs>
            <w:kinsoku/>
            <w:wordWrap/>
            <w:overflowPunct/>
            <w:topLinePunct w:val="0"/>
            <w:autoSpaceDE/>
            <w:autoSpaceDN/>
            <w:bidi w:val="0"/>
            <w:adjustRightInd/>
            <w:snapToGrid/>
            <w:spacing w:line="400" w:lineRule="exact"/>
            <w:ind w:left="80" w:leftChars="38" w:right="-255"/>
            <w:jc w:val="center"/>
            <w:textAlignment w:val="auto"/>
            <w:rPr>
              <w:rFonts w:hint="eastAsia" w:asciiTheme="minorEastAsia" w:hAnsiTheme="minorEastAsia" w:eastAsiaTheme="minorEastAsia" w:cstheme="minorEastAsia"/>
              <w:b w:val="0"/>
              <w:bCs w:val="0"/>
              <w:sz w:val="28"/>
              <w:szCs w:val="28"/>
            </w:rPr>
          </w:pPr>
          <w:r>
            <w:rPr>
              <w:rStyle w:val="24"/>
              <w:rFonts w:hint="eastAsia" w:asciiTheme="minorEastAsia" w:hAnsiTheme="minorEastAsia" w:eastAsiaTheme="minorEastAsia" w:cstheme="minorEastAsia"/>
              <w:b w:val="0"/>
              <w:bCs w:val="0"/>
              <w:sz w:val="28"/>
              <w:szCs w:val="28"/>
            </w:rPr>
            <w:fldChar w:fldCharType="begin"/>
          </w:r>
          <w:r>
            <w:rPr>
              <w:rStyle w:val="24"/>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"_Toc165370051"</w:instrText>
          </w:r>
          <w:r>
            <w:rPr>
              <w:rStyle w:val="24"/>
              <w:rFonts w:hint="eastAsia" w:asciiTheme="minorEastAsia" w:hAnsiTheme="minorEastAsia" w:eastAsiaTheme="minorEastAsia" w:cstheme="minorEastAsia"/>
              <w:b w:val="0"/>
              <w:bCs w:val="0"/>
              <w:sz w:val="28"/>
              <w:szCs w:val="28"/>
            </w:rPr>
            <w:instrText xml:space="preserve"> </w:instrText>
          </w:r>
          <w:r>
            <w:rPr>
              <w:rStyle w:val="24"/>
              <w:rFonts w:hint="eastAsia" w:asciiTheme="minorEastAsia" w:hAnsiTheme="minorEastAsia" w:eastAsiaTheme="minorEastAsia" w:cstheme="minorEastAsia"/>
              <w:b w:val="0"/>
              <w:bCs w:val="0"/>
              <w:sz w:val="28"/>
              <w:szCs w:val="28"/>
            </w:rPr>
            <w:fldChar w:fldCharType="separate"/>
          </w:r>
          <w:r>
            <w:rPr>
              <w:rStyle w:val="24"/>
              <w:rFonts w:hint="eastAsia" w:asciiTheme="minorEastAsia" w:hAnsiTheme="minorEastAsia" w:eastAsiaTheme="minorEastAsia" w:cstheme="minorEastAsia"/>
              <w:b w:val="0"/>
              <w:bCs w:val="0"/>
              <w:sz w:val="28"/>
              <w:szCs w:val="28"/>
            </w:rPr>
            <w:t>四、</w:t>
          </w:r>
          <w:r>
            <w:rPr>
              <w:rStyle w:val="24"/>
              <w:rFonts w:hint="eastAsia" w:asciiTheme="minorEastAsia" w:hAnsiTheme="minorEastAsia" w:cstheme="minorEastAsia"/>
              <w:b w:val="0"/>
              <w:bCs w:val="0"/>
              <w:sz w:val="28"/>
              <w:szCs w:val="28"/>
              <w:lang w:val="en-US" w:eastAsia="zh-CN"/>
            </w:rPr>
            <w:t>质疑和投诉</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_Toc165370051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8</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4"/>
              <w:rFonts w:hint="eastAsia" w:asciiTheme="minorEastAsia" w:hAnsiTheme="minorEastAsia" w:eastAsiaTheme="minorEastAsia" w:cstheme="minorEastAsia"/>
              <w:b w:val="0"/>
              <w:bCs w:val="0"/>
              <w:sz w:val="28"/>
              <w:szCs w:val="28"/>
            </w:rPr>
            <w:fldChar w:fldCharType="end"/>
          </w:r>
        </w:p>
        <w:p w14:paraId="741A1523">
          <w:pPr>
            <w:pStyle w:val="18"/>
            <w:keepNext w:val="0"/>
            <w:keepLines w:val="0"/>
            <w:pageBreakBefore w:val="0"/>
            <w:widowControl/>
            <w:tabs>
              <w:tab w:val="right" w:leader="dot" w:pos="8400"/>
            </w:tabs>
            <w:kinsoku/>
            <w:wordWrap/>
            <w:overflowPunct/>
            <w:topLinePunct w:val="0"/>
            <w:autoSpaceDE/>
            <w:autoSpaceDN/>
            <w:bidi w:val="0"/>
            <w:adjustRightInd/>
            <w:snapToGrid/>
            <w:spacing w:line="400" w:lineRule="exact"/>
            <w:ind w:left="80" w:leftChars="38" w:right="-255"/>
            <w:jc w:val="center"/>
            <w:textAlignment w:val="auto"/>
            <w:rPr>
              <w:rStyle w:val="24"/>
              <w:rFonts w:hint="eastAsia" w:asciiTheme="minorEastAsia" w:hAnsiTheme="minorEastAsia" w:eastAsiaTheme="minorEastAsia" w:cstheme="minorEastAsia"/>
              <w:b w:val="0"/>
              <w:bCs w:val="0"/>
              <w:sz w:val="28"/>
              <w:szCs w:val="28"/>
            </w:rPr>
          </w:pPr>
          <w:r>
            <w:rPr>
              <w:rStyle w:val="24"/>
              <w:rFonts w:hint="eastAsia" w:asciiTheme="minorEastAsia" w:hAnsiTheme="minorEastAsia" w:eastAsiaTheme="minorEastAsia" w:cstheme="minorEastAsia"/>
              <w:b w:val="0"/>
              <w:bCs w:val="0"/>
              <w:sz w:val="28"/>
              <w:szCs w:val="28"/>
            </w:rPr>
            <w:fldChar w:fldCharType="begin"/>
          </w:r>
          <w:r>
            <w:rPr>
              <w:rStyle w:val="24"/>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"_Toc165370055"</w:instrText>
          </w:r>
          <w:r>
            <w:rPr>
              <w:rStyle w:val="24"/>
              <w:rFonts w:hint="eastAsia" w:asciiTheme="minorEastAsia" w:hAnsiTheme="minorEastAsia" w:eastAsiaTheme="minorEastAsia" w:cstheme="minorEastAsia"/>
              <w:b w:val="0"/>
              <w:bCs w:val="0"/>
              <w:sz w:val="28"/>
              <w:szCs w:val="28"/>
            </w:rPr>
            <w:instrText xml:space="preserve"> </w:instrText>
          </w:r>
          <w:r>
            <w:rPr>
              <w:rStyle w:val="24"/>
              <w:rFonts w:hint="eastAsia" w:asciiTheme="minorEastAsia" w:hAnsiTheme="minorEastAsia" w:eastAsiaTheme="minorEastAsia" w:cstheme="minorEastAsia"/>
              <w:b w:val="0"/>
              <w:bCs w:val="0"/>
              <w:sz w:val="28"/>
              <w:szCs w:val="28"/>
            </w:rPr>
            <w:fldChar w:fldCharType="separate"/>
          </w:r>
          <w:r>
            <w:rPr>
              <w:rStyle w:val="24"/>
              <w:rFonts w:hint="eastAsia" w:asciiTheme="minorEastAsia" w:hAnsiTheme="minorEastAsia" w:cstheme="minorEastAsia"/>
              <w:b w:val="0"/>
              <w:bCs w:val="0"/>
              <w:sz w:val="28"/>
              <w:szCs w:val="28"/>
              <w:lang w:val="en-US" w:eastAsia="zh-CN"/>
            </w:rPr>
            <w:t>五</w:t>
          </w:r>
          <w:r>
            <w:rPr>
              <w:rStyle w:val="24"/>
              <w:rFonts w:hint="eastAsia" w:asciiTheme="minorEastAsia" w:hAnsiTheme="minorEastAsia" w:eastAsiaTheme="minorEastAsia" w:cstheme="minorEastAsia"/>
              <w:b w:val="0"/>
              <w:bCs w:val="0"/>
              <w:sz w:val="28"/>
              <w:szCs w:val="28"/>
            </w:rPr>
            <w:t>、</w:t>
          </w:r>
          <w:r>
            <w:rPr>
              <w:rStyle w:val="24"/>
              <w:rFonts w:hint="eastAsia" w:asciiTheme="minorEastAsia" w:hAnsiTheme="minorEastAsia" w:cstheme="minorEastAsia"/>
              <w:b w:val="0"/>
              <w:bCs w:val="0"/>
              <w:sz w:val="28"/>
              <w:szCs w:val="28"/>
              <w:lang w:val="en-US" w:eastAsia="zh-CN"/>
            </w:rPr>
            <w:t>特别声明</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_Toc165370055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9</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4"/>
              <w:rFonts w:hint="eastAsia" w:asciiTheme="minorEastAsia" w:hAnsiTheme="minorEastAsia" w:eastAsiaTheme="minorEastAsia" w:cstheme="minorEastAsia"/>
              <w:b w:val="0"/>
              <w:bCs w:val="0"/>
              <w:sz w:val="28"/>
              <w:szCs w:val="28"/>
            </w:rPr>
            <w:fldChar w:fldCharType="end"/>
          </w:r>
        </w:p>
        <w:p w14:paraId="586A7BAF">
          <w:pPr>
            <w:pStyle w:val="18"/>
            <w:keepNext w:val="0"/>
            <w:keepLines w:val="0"/>
            <w:pageBreakBefore w:val="0"/>
            <w:widowControl/>
            <w:tabs>
              <w:tab w:val="right" w:leader="dot" w:pos="8400"/>
            </w:tabs>
            <w:kinsoku/>
            <w:wordWrap/>
            <w:overflowPunct/>
            <w:topLinePunct w:val="0"/>
            <w:autoSpaceDE/>
            <w:autoSpaceDN/>
            <w:bidi w:val="0"/>
            <w:adjustRightInd/>
            <w:snapToGrid/>
            <w:spacing w:line="400" w:lineRule="exact"/>
            <w:ind w:left="80" w:leftChars="38" w:right="-255"/>
            <w:jc w:val="center"/>
            <w:textAlignment w:val="auto"/>
            <w:rPr>
              <w:rStyle w:val="24"/>
              <w:rFonts w:hint="eastAsia" w:asciiTheme="minorEastAsia" w:hAnsiTheme="minorEastAsia" w:eastAsiaTheme="minorEastAsia" w:cstheme="minorEastAsia"/>
              <w:b w:val="0"/>
              <w:bCs w:val="0"/>
              <w:sz w:val="28"/>
              <w:szCs w:val="28"/>
            </w:rPr>
          </w:pPr>
          <w:r>
            <w:rPr>
              <w:rStyle w:val="24"/>
              <w:rFonts w:hint="eastAsia" w:asciiTheme="minorEastAsia" w:hAnsiTheme="minorEastAsia" w:eastAsiaTheme="minorEastAsia" w:cstheme="minorEastAsia"/>
              <w:b w:val="0"/>
              <w:bCs w:val="0"/>
              <w:sz w:val="28"/>
              <w:szCs w:val="28"/>
            </w:rPr>
            <w:fldChar w:fldCharType="begin"/>
          </w:r>
          <w:r>
            <w:rPr>
              <w:rStyle w:val="24"/>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"_Toc165370055"</w:instrText>
          </w:r>
          <w:r>
            <w:rPr>
              <w:rStyle w:val="24"/>
              <w:rFonts w:hint="eastAsia" w:asciiTheme="minorEastAsia" w:hAnsiTheme="minorEastAsia" w:eastAsiaTheme="minorEastAsia" w:cstheme="minorEastAsia"/>
              <w:b w:val="0"/>
              <w:bCs w:val="0"/>
              <w:sz w:val="28"/>
              <w:szCs w:val="28"/>
            </w:rPr>
            <w:instrText xml:space="preserve"> </w:instrText>
          </w:r>
          <w:r>
            <w:rPr>
              <w:rStyle w:val="24"/>
              <w:rFonts w:hint="eastAsia" w:asciiTheme="minorEastAsia" w:hAnsiTheme="minorEastAsia" w:eastAsiaTheme="minorEastAsia" w:cstheme="minorEastAsia"/>
              <w:b w:val="0"/>
              <w:bCs w:val="0"/>
              <w:sz w:val="28"/>
              <w:szCs w:val="28"/>
            </w:rPr>
            <w:fldChar w:fldCharType="separate"/>
          </w:r>
          <w:r>
            <w:rPr>
              <w:rStyle w:val="24"/>
              <w:rFonts w:hint="eastAsia" w:asciiTheme="minorEastAsia" w:hAnsiTheme="minorEastAsia" w:cstheme="minorEastAsia"/>
              <w:b w:val="0"/>
              <w:bCs w:val="0"/>
              <w:sz w:val="28"/>
              <w:szCs w:val="28"/>
              <w:lang w:val="en-US" w:eastAsia="zh-CN"/>
            </w:rPr>
            <w:t>六</w:t>
          </w:r>
          <w:r>
            <w:rPr>
              <w:rStyle w:val="24"/>
              <w:rFonts w:hint="eastAsia" w:asciiTheme="minorEastAsia" w:hAnsiTheme="minorEastAsia" w:eastAsiaTheme="minorEastAsia" w:cstheme="minorEastAsia"/>
              <w:b w:val="0"/>
              <w:bCs w:val="0"/>
              <w:sz w:val="28"/>
              <w:szCs w:val="28"/>
            </w:rPr>
            <w:t>、</w:t>
          </w:r>
          <w:r>
            <w:rPr>
              <w:rStyle w:val="24"/>
              <w:rFonts w:hint="eastAsia" w:asciiTheme="minorEastAsia" w:hAnsiTheme="minorEastAsia" w:cstheme="minorEastAsia"/>
              <w:b w:val="0"/>
              <w:bCs w:val="0"/>
              <w:sz w:val="28"/>
              <w:szCs w:val="28"/>
              <w:lang w:val="en-US" w:eastAsia="zh-CN"/>
            </w:rPr>
            <w:t>其他</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_Toc165370055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9</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4"/>
              <w:rFonts w:hint="eastAsia" w:asciiTheme="minorEastAsia" w:hAnsiTheme="minorEastAsia" w:eastAsiaTheme="minorEastAsia" w:cstheme="minorEastAsia"/>
              <w:b w:val="0"/>
              <w:bCs w:val="0"/>
              <w:sz w:val="28"/>
              <w:szCs w:val="28"/>
            </w:rPr>
            <w:fldChar w:fldCharType="end"/>
          </w:r>
        </w:p>
        <w:p w14:paraId="3FB0BDE3">
          <w:pPr>
            <w:pStyle w:val="18"/>
            <w:keepNext w:val="0"/>
            <w:keepLines w:val="0"/>
            <w:pageBreakBefore w:val="0"/>
            <w:widowControl/>
            <w:tabs>
              <w:tab w:val="right" w:leader="dot" w:pos="8400"/>
            </w:tabs>
            <w:kinsoku/>
            <w:wordWrap/>
            <w:overflowPunct/>
            <w:topLinePunct w:val="0"/>
            <w:autoSpaceDE/>
            <w:autoSpaceDN/>
            <w:bidi w:val="0"/>
            <w:adjustRightInd/>
            <w:snapToGrid/>
            <w:spacing w:line="400" w:lineRule="exact"/>
            <w:ind w:left="80" w:leftChars="38" w:right="-255"/>
            <w:jc w:val="center"/>
            <w:textAlignment w:val="auto"/>
            <w:rPr>
              <w:rFonts w:hint="eastAsia" w:asciiTheme="minorEastAsia" w:hAnsiTheme="minorEastAsia" w:eastAsiaTheme="minorEastAsia" w:cstheme="minorEastAsia"/>
              <w:b w:val="0"/>
              <w:bCs w:val="0"/>
              <w:sz w:val="28"/>
              <w:szCs w:val="28"/>
            </w:rPr>
          </w:pPr>
          <w:r>
            <w:rPr>
              <w:rStyle w:val="24"/>
              <w:rFonts w:hint="eastAsia" w:asciiTheme="minorEastAsia" w:hAnsiTheme="minorEastAsia" w:eastAsiaTheme="minorEastAsia" w:cstheme="minorEastAsia"/>
              <w:b w:val="0"/>
              <w:bCs w:val="0"/>
              <w:sz w:val="28"/>
              <w:szCs w:val="28"/>
            </w:rPr>
            <w:fldChar w:fldCharType="begin"/>
          </w:r>
          <w:r>
            <w:rPr>
              <w:rStyle w:val="24"/>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"_Toc165370056"</w:instrText>
          </w:r>
          <w:r>
            <w:rPr>
              <w:rStyle w:val="24"/>
              <w:rFonts w:hint="eastAsia" w:asciiTheme="minorEastAsia" w:hAnsiTheme="minorEastAsia" w:eastAsiaTheme="minorEastAsia" w:cstheme="minorEastAsia"/>
              <w:b w:val="0"/>
              <w:bCs w:val="0"/>
              <w:sz w:val="28"/>
              <w:szCs w:val="28"/>
            </w:rPr>
            <w:instrText xml:space="preserve"> </w:instrText>
          </w:r>
          <w:r>
            <w:rPr>
              <w:rStyle w:val="24"/>
              <w:rFonts w:hint="eastAsia" w:asciiTheme="minorEastAsia" w:hAnsiTheme="minorEastAsia" w:eastAsiaTheme="minorEastAsia" w:cstheme="minorEastAsia"/>
              <w:b w:val="0"/>
              <w:bCs w:val="0"/>
              <w:sz w:val="28"/>
              <w:szCs w:val="28"/>
            </w:rPr>
            <w:fldChar w:fldCharType="separate"/>
          </w:r>
          <w:r>
            <w:rPr>
              <w:rStyle w:val="24"/>
              <w:rFonts w:hint="eastAsia" w:asciiTheme="minorEastAsia" w:hAnsiTheme="minorEastAsia" w:eastAsiaTheme="minorEastAsia" w:cstheme="minorEastAsia"/>
              <w:b/>
              <w:bCs/>
              <w:sz w:val="28"/>
              <w:szCs w:val="28"/>
            </w:rPr>
            <w:t>第</w:t>
          </w:r>
          <w:r>
            <w:rPr>
              <w:rStyle w:val="24"/>
              <w:rFonts w:hint="eastAsia" w:asciiTheme="minorEastAsia" w:hAnsiTheme="minorEastAsia" w:cstheme="minorEastAsia"/>
              <w:b/>
              <w:bCs/>
              <w:sz w:val="28"/>
              <w:szCs w:val="28"/>
              <w:lang w:val="en-US" w:eastAsia="zh-CN"/>
            </w:rPr>
            <w:t>三</w:t>
          </w:r>
          <w:r>
            <w:rPr>
              <w:rStyle w:val="24"/>
              <w:rFonts w:hint="eastAsia" w:asciiTheme="minorEastAsia" w:hAnsiTheme="minorEastAsia" w:eastAsiaTheme="minorEastAsia" w:cstheme="minorEastAsia"/>
              <w:b/>
              <w:bCs/>
              <w:sz w:val="28"/>
              <w:szCs w:val="28"/>
            </w:rPr>
            <w:t>篇 项目技术（服务）要求</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_Toc165370056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10</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4"/>
              <w:rFonts w:hint="eastAsia" w:asciiTheme="minorEastAsia" w:hAnsiTheme="minorEastAsia" w:eastAsiaTheme="minorEastAsia" w:cstheme="minorEastAsia"/>
              <w:b w:val="0"/>
              <w:bCs w:val="0"/>
              <w:sz w:val="28"/>
              <w:szCs w:val="28"/>
            </w:rPr>
            <w:fldChar w:fldCharType="end"/>
          </w:r>
        </w:p>
        <w:p w14:paraId="799E8E69">
          <w:pPr>
            <w:pStyle w:val="18"/>
            <w:keepNext w:val="0"/>
            <w:keepLines w:val="0"/>
            <w:pageBreakBefore w:val="0"/>
            <w:widowControl/>
            <w:tabs>
              <w:tab w:val="right" w:leader="dot" w:pos="8400"/>
            </w:tabs>
            <w:kinsoku/>
            <w:wordWrap/>
            <w:overflowPunct/>
            <w:topLinePunct w:val="0"/>
            <w:autoSpaceDE/>
            <w:autoSpaceDN/>
            <w:bidi w:val="0"/>
            <w:adjustRightInd/>
            <w:snapToGrid/>
            <w:spacing w:line="400" w:lineRule="exact"/>
            <w:ind w:left="80" w:leftChars="38" w:right="-255"/>
            <w:jc w:val="center"/>
            <w:textAlignment w:val="auto"/>
            <w:rPr>
              <w:rFonts w:hint="eastAsia" w:asciiTheme="minorEastAsia" w:hAnsiTheme="minorEastAsia" w:eastAsiaTheme="minorEastAsia" w:cstheme="minorEastAsia"/>
              <w:b w:val="0"/>
              <w:bCs w:val="0"/>
              <w:sz w:val="28"/>
              <w:szCs w:val="28"/>
            </w:rPr>
          </w:pPr>
          <w:r>
            <w:rPr>
              <w:rStyle w:val="24"/>
              <w:rFonts w:hint="eastAsia" w:asciiTheme="minorEastAsia" w:hAnsiTheme="minorEastAsia" w:eastAsiaTheme="minorEastAsia" w:cstheme="minorEastAsia"/>
              <w:b w:val="0"/>
              <w:bCs w:val="0"/>
              <w:sz w:val="28"/>
              <w:szCs w:val="28"/>
            </w:rPr>
            <w:fldChar w:fldCharType="begin"/>
          </w:r>
          <w:r>
            <w:rPr>
              <w:rStyle w:val="24"/>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"_Toc165370057"</w:instrText>
          </w:r>
          <w:r>
            <w:rPr>
              <w:rStyle w:val="24"/>
              <w:rFonts w:hint="eastAsia" w:asciiTheme="minorEastAsia" w:hAnsiTheme="minorEastAsia" w:eastAsiaTheme="minorEastAsia" w:cstheme="minorEastAsia"/>
              <w:b w:val="0"/>
              <w:bCs w:val="0"/>
              <w:sz w:val="28"/>
              <w:szCs w:val="28"/>
            </w:rPr>
            <w:instrText xml:space="preserve"> </w:instrText>
          </w:r>
          <w:r>
            <w:rPr>
              <w:rStyle w:val="24"/>
              <w:rFonts w:hint="eastAsia" w:asciiTheme="minorEastAsia" w:hAnsiTheme="minorEastAsia" w:eastAsiaTheme="minorEastAsia" w:cstheme="minorEastAsia"/>
              <w:b w:val="0"/>
              <w:bCs w:val="0"/>
              <w:sz w:val="28"/>
              <w:szCs w:val="28"/>
            </w:rPr>
            <w:fldChar w:fldCharType="separate"/>
          </w:r>
          <w:r>
            <w:rPr>
              <w:rStyle w:val="24"/>
              <w:rFonts w:hint="eastAsia" w:asciiTheme="minorEastAsia" w:hAnsiTheme="minorEastAsia" w:eastAsiaTheme="minorEastAsia" w:cstheme="minorEastAsia"/>
              <w:b w:val="0"/>
              <w:bCs w:val="0"/>
              <w:sz w:val="28"/>
              <w:szCs w:val="28"/>
            </w:rPr>
            <w:t>一、</w:t>
          </w:r>
          <w:r>
            <w:rPr>
              <w:rStyle w:val="24"/>
              <w:rFonts w:hint="eastAsia" w:asciiTheme="minorEastAsia" w:hAnsiTheme="minorEastAsia" w:cstheme="minorEastAsia"/>
              <w:b w:val="0"/>
              <w:bCs w:val="0"/>
              <w:sz w:val="28"/>
              <w:szCs w:val="28"/>
              <w:lang w:val="en-US" w:eastAsia="zh-CN"/>
            </w:rPr>
            <w:t>项目情况</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_Toc165370057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10</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4"/>
              <w:rFonts w:hint="eastAsia" w:asciiTheme="minorEastAsia" w:hAnsiTheme="minorEastAsia" w:eastAsiaTheme="minorEastAsia" w:cstheme="minorEastAsia"/>
              <w:b w:val="0"/>
              <w:bCs w:val="0"/>
              <w:sz w:val="28"/>
              <w:szCs w:val="28"/>
            </w:rPr>
            <w:fldChar w:fldCharType="end"/>
          </w:r>
        </w:p>
        <w:p w14:paraId="0511A51A">
          <w:pPr>
            <w:pStyle w:val="18"/>
            <w:keepNext w:val="0"/>
            <w:keepLines w:val="0"/>
            <w:pageBreakBefore w:val="0"/>
            <w:widowControl/>
            <w:tabs>
              <w:tab w:val="right" w:leader="dot" w:pos="8400"/>
            </w:tabs>
            <w:kinsoku/>
            <w:wordWrap/>
            <w:overflowPunct/>
            <w:topLinePunct w:val="0"/>
            <w:autoSpaceDE/>
            <w:autoSpaceDN/>
            <w:bidi w:val="0"/>
            <w:adjustRightInd/>
            <w:snapToGrid/>
            <w:spacing w:line="400" w:lineRule="exact"/>
            <w:ind w:left="80" w:leftChars="38" w:right="-255"/>
            <w:jc w:val="center"/>
            <w:textAlignment w:val="auto"/>
            <w:rPr>
              <w:rFonts w:hint="eastAsia" w:asciiTheme="minorEastAsia" w:hAnsiTheme="minorEastAsia" w:eastAsiaTheme="minorEastAsia" w:cstheme="minorEastAsia"/>
              <w:b w:val="0"/>
              <w:bCs w:val="0"/>
              <w:sz w:val="28"/>
              <w:szCs w:val="28"/>
            </w:rPr>
          </w:pPr>
          <w:r>
            <w:rPr>
              <w:rStyle w:val="24"/>
              <w:rFonts w:hint="eastAsia" w:asciiTheme="minorEastAsia" w:hAnsiTheme="minorEastAsia" w:eastAsiaTheme="minorEastAsia" w:cstheme="minorEastAsia"/>
              <w:b w:val="0"/>
              <w:bCs w:val="0"/>
              <w:sz w:val="28"/>
              <w:szCs w:val="28"/>
            </w:rPr>
            <w:fldChar w:fldCharType="begin"/>
          </w:r>
          <w:r>
            <w:rPr>
              <w:rStyle w:val="24"/>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"_Toc165370058"</w:instrText>
          </w:r>
          <w:r>
            <w:rPr>
              <w:rStyle w:val="24"/>
              <w:rFonts w:hint="eastAsia" w:asciiTheme="minorEastAsia" w:hAnsiTheme="minorEastAsia" w:eastAsiaTheme="minorEastAsia" w:cstheme="minorEastAsia"/>
              <w:b w:val="0"/>
              <w:bCs w:val="0"/>
              <w:sz w:val="28"/>
              <w:szCs w:val="28"/>
            </w:rPr>
            <w:instrText xml:space="preserve"> </w:instrText>
          </w:r>
          <w:r>
            <w:rPr>
              <w:rStyle w:val="24"/>
              <w:rFonts w:hint="eastAsia" w:asciiTheme="minorEastAsia" w:hAnsiTheme="minorEastAsia" w:eastAsiaTheme="minorEastAsia" w:cstheme="minorEastAsia"/>
              <w:b w:val="0"/>
              <w:bCs w:val="0"/>
              <w:sz w:val="28"/>
              <w:szCs w:val="28"/>
            </w:rPr>
            <w:fldChar w:fldCharType="separate"/>
          </w:r>
          <w:r>
            <w:rPr>
              <w:rStyle w:val="24"/>
              <w:rFonts w:hint="eastAsia" w:asciiTheme="minorEastAsia" w:hAnsiTheme="minorEastAsia" w:eastAsiaTheme="minorEastAsia" w:cstheme="minorEastAsia"/>
              <w:b w:val="0"/>
              <w:bCs w:val="0"/>
              <w:sz w:val="28"/>
              <w:szCs w:val="28"/>
            </w:rPr>
            <w:t>二、</w:t>
          </w:r>
          <w:r>
            <w:rPr>
              <w:rStyle w:val="24"/>
              <w:rFonts w:hint="eastAsia" w:asciiTheme="minorEastAsia" w:hAnsiTheme="minorEastAsia" w:cstheme="minorEastAsia"/>
              <w:b w:val="0"/>
              <w:bCs w:val="0"/>
              <w:sz w:val="28"/>
              <w:szCs w:val="28"/>
              <w:lang w:val="en-US" w:eastAsia="zh-CN"/>
            </w:rPr>
            <w:t>项目简介</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_Toc165370058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10</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4"/>
              <w:rFonts w:hint="eastAsia" w:asciiTheme="minorEastAsia" w:hAnsiTheme="minorEastAsia" w:eastAsiaTheme="minorEastAsia" w:cstheme="minorEastAsia"/>
              <w:b w:val="0"/>
              <w:bCs w:val="0"/>
              <w:sz w:val="28"/>
              <w:szCs w:val="28"/>
            </w:rPr>
            <w:fldChar w:fldCharType="end"/>
          </w:r>
        </w:p>
        <w:p w14:paraId="77407C94">
          <w:pPr>
            <w:pStyle w:val="18"/>
            <w:keepNext w:val="0"/>
            <w:keepLines w:val="0"/>
            <w:pageBreakBefore w:val="0"/>
            <w:widowControl/>
            <w:tabs>
              <w:tab w:val="right" w:leader="dot" w:pos="8400"/>
            </w:tabs>
            <w:kinsoku/>
            <w:wordWrap/>
            <w:overflowPunct/>
            <w:topLinePunct w:val="0"/>
            <w:autoSpaceDE/>
            <w:autoSpaceDN/>
            <w:bidi w:val="0"/>
            <w:adjustRightInd/>
            <w:snapToGrid/>
            <w:spacing w:line="400" w:lineRule="exact"/>
            <w:ind w:left="80" w:leftChars="38" w:right="-255"/>
            <w:jc w:val="center"/>
            <w:textAlignment w:val="auto"/>
            <w:rPr>
              <w:rFonts w:hint="eastAsia" w:asciiTheme="minorEastAsia" w:hAnsiTheme="minorEastAsia" w:eastAsiaTheme="minorEastAsia" w:cstheme="minorEastAsia"/>
              <w:b w:val="0"/>
              <w:bCs w:val="0"/>
              <w:sz w:val="28"/>
              <w:szCs w:val="28"/>
            </w:rPr>
          </w:pPr>
          <w:r>
            <w:rPr>
              <w:rStyle w:val="24"/>
              <w:rFonts w:hint="eastAsia" w:asciiTheme="minorEastAsia" w:hAnsiTheme="minorEastAsia" w:eastAsiaTheme="minorEastAsia" w:cstheme="minorEastAsia"/>
              <w:b w:val="0"/>
              <w:bCs w:val="0"/>
              <w:sz w:val="28"/>
              <w:szCs w:val="28"/>
            </w:rPr>
            <w:fldChar w:fldCharType="begin"/>
          </w:r>
          <w:r>
            <w:rPr>
              <w:rStyle w:val="24"/>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"_Toc165370059"</w:instrText>
          </w:r>
          <w:r>
            <w:rPr>
              <w:rStyle w:val="24"/>
              <w:rFonts w:hint="eastAsia" w:asciiTheme="minorEastAsia" w:hAnsiTheme="minorEastAsia" w:eastAsiaTheme="minorEastAsia" w:cstheme="minorEastAsia"/>
              <w:b w:val="0"/>
              <w:bCs w:val="0"/>
              <w:sz w:val="28"/>
              <w:szCs w:val="28"/>
            </w:rPr>
            <w:instrText xml:space="preserve"> </w:instrText>
          </w:r>
          <w:r>
            <w:rPr>
              <w:rStyle w:val="24"/>
              <w:rFonts w:hint="eastAsia" w:asciiTheme="minorEastAsia" w:hAnsiTheme="minorEastAsia" w:eastAsiaTheme="minorEastAsia" w:cstheme="minorEastAsia"/>
              <w:b w:val="0"/>
              <w:bCs w:val="0"/>
              <w:sz w:val="28"/>
              <w:szCs w:val="28"/>
            </w:rPr>
            <w:fldChar w:fldCharType="separate"/>
          </w:r>
          <w:r>
            <w:rPr>
              <w:rStyle w:val="24"/>
              <w:rFonts w:hint="eastAsia" w:asciiTheme="minorEastAsia" w:hAnsiTheme="minorEastAsia" w:eastAsiaTheme="minorEastAsia" w:cstheme="minorEastAsia"/>
              <w:b w:val="0"/>
              <w:bCs w:val="0"/>
              <w:sz w:val="28"/>
              <w:szCs w:val="28"/>
            </w:rPr>
            <w:t>三、</w:t>
          </w:r>
          <w:r>
            <w:rPr>
              <w:rStyle w:val="24"/>
              <w:rFonts w:hint="eastAsia" w:asciiTheme="minorEastAsia" w:hAnsiTheme="minorEastAsia" w:cstheme="minorEastAsia"/>
              <w:b w:val="0"/>
              <w:bCs w:val="0"/>
              <w:sz w:val="28"/>
              <w:szCs w:val="28"/>
              <w:lang w:val="en-US" w:eastAsia="zh-CN"/>
            </w:rPr>
            <w:t>项目需求</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_Toc165370059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10</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4"/>
              <w:rFonts w:hint="eastAsia" w:asciiTheme="minorEastAsia" w:hAnsiTheme="minorEastAsia" w:eastAsiaTheme="minorEastAsia" w:cstheme="minorEastAsia"/>
              <w:b w:val="0"/>
              <w:bCs w:val="0"/>
              <w:sz w:val="28"/>
              <w:szCs w:val="28"/>
            </w:rPr>
            <w:fldChar w:fldCharType="end"/>
          </w:r>
        </w:p>
        <w:p w14:paraId="7E43E3DF">
          <w:pPr>
            <w:pStyle w:val="18"/>
            <w:keepNext w:val="0"/>
            <w:keepLines w:val="0"/>
            <w:pageBreakBefore w:val="0"/>
            <w:widowControl/>
            <w:tabs>
              <w:tab w:val="right" w:leader="dot" w:pos="8400"/>
            </w:tabs>
            <w:kinsoku/>
            <w:wordWrap/>
            <w:overflowPunct/>
            <w:topLinePunct w:val="0"/>
            <w:autoSpaceDE/>
            <w:autoSpaceDN/>
            <w:bidi w:val="0"/>
            <w:adjustRightInd/>
            <w:snapToGrid/>
            <w:spacing w:line="400" w:lineRule="exact"/>
            <w:ind w:left="80" w:leftChars="38" w:right="-255"/>
            <w:jc w:val="center"/>
            <w:textAlignment w:val="auto"/>
            <w:rPr>
              <w:rFonts w:hint="eastAsia" w:asciiTheme="minorEastAsia" w:hAnsiTheme="minorEastAsia" w:eastAsiaTheme="minorEastAsia" w:cstheme="minorEastAsia"/>
              <w:b w:val="0"/>
              <w:bCs w:val="0"/>
              <w:sz w:val="28"/>
              <w:szCs w:val="28"/>
            </w:rPr>
          </w:pPr>
          <w:r>
            <w:rPr>
              <w:rStyle w:val="24"/>
              <w:rFonts w:hint="eastAsia" w:asciiTheme="minorEastAsia" w:hAnsiTheme="minorEastAsia" w:eastAsiaTheme="minorEastAsia" w:cstheme="minorEastAsia"/>
              <w:b w:val="0"/>
              <w:bCs w:val="0"/>
              <w:sz w:val="28"/>
              <w:szCs w:val="28"/>
            </w:rPr>
            <w:fldChar w:fldCharType="begin"/>
          </w:r>
          <w:r>
            <w:rPr>
              <w:rStyle w:val="24"/>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"_Toc165370062"</w:instrText>
          </w:r>
          <w:r>
            <w:rPr>
              <w:rStyle w:val="24"/>
              <w:rFonts w:hint="eastAsia" w:asciiTheme="minorEastAsia" w:hAnsiTheme="minorEastAsia" w:eastAsiaTheme="minorEastAsia" w:cstheme="minorEastAsia"/>
              <w:b w:val="0"/>
              <w:bCs w:val="0"/>
              <w:sz w:val="28"/>
              <w:szCs w:val="28"/>
            </w:rPr>
            <w:instrText xml:space="preserve"> </w:instrText>
          </w:r>
          <w:r>
            <w:rPr>
              <w:rStyle w:val="24"/>
              <w:rFonts w:hint="eastAsia" w:asciiTheme="minorEastAsia" w:hAnsiTheme="minorEastAsia" w:eastAsiaTheme="minorEastAsia" w:cstheme="minorEastAsia"/>
              <w:b w:val="0"/>
              <w:bCs w:val="0"/>
              <w:sz w:val="28"/>
              <w:szCs w:val="28"/>
            </w:rPr>
            <w:fldChar w:fldCharType="separate"/>
          </w:r>
          <w:r>
            <w:rPr>
              <w:rStyle w:val="24"/>
              <w:rFonts w:hint="eastAsia" w:asciiTheme="minorEastAsia" w:hAnsiTheme="minorEastAsia" w:eastAsiaTheme="minorEastAsia" w:cstheme="minorEastAsia"/>
              <w:b/>
              <w:bCs/>
              <w:sz w:val="28"/>
              <w:szCs w:val="28"/>
            </w:rPr>
            <w:t>第</w:t>
          </w:r>
          <w:r>
            <w:rPr>
              <w:rStyle w:val="24"/>
              <w:rFonts w:hint="eastAsia" w:asciiTheme="minorEastAsia" w:hAnsiTheme="minorEastAsia" w:cstheme="minorEastAsia"/>
              <w:b/>
              <w:bCs/>
              <w:sz w:val="28"/>
              <w:szCs w:val="28"/>
              <w:lang w:val="en-US" w:eastAsia="zh-CN"/>
            </w:rPr>
            <w:t>四</w:t>
          </w:r>
          <w:r>
            <w:rPr>
              <w:rStyle w:val="24"/>
              <w:rFonts w:hint="eastAsia" w:asciiTheme="minorEastAsia" w:hAnsiTheme="minorEastAsia" w:eastAsiaTheme="minorEastAsia" w:cstheme="minorEastAsia"/>
              <w:b/>
              <w:bCs/>
              <w:sz w:val="28"/>
              <w:szCs w:val="28"/>
            </w:rPr>
            <w:t>篇  项目商务要求</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_Toc165370062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- 1</w:t>
          </w:r>
          <w:r>
            <w:rPr>
              <w:rFonts w:hint="eastAsia" w:asciiTheme="minorEastAsia" w:hAnsiTheme="minorEastAsia" w:cstheme="minorEastAsia"/>
              <w:b w:val="0"/>
              <w:bCs w:val="0"/>
              <w:sz w:val="28"/>
              <w:szCs w:val="28"/>
              <w:lang w:val="en-US" w:eastAsia="zh-CN"/>
            </w:rPr>
            <w:t>1</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4"/>
              <w:rFonts w:hint="eastAsia" w:asciiTheme="minorEastAsia" w:hAnsiTheme="minorEastAsia" w:eastAsiaTheme="minorEastAsia" w:cstheme="minorEastAsia"/>
              <w:b w:val="0"/>
              <w:bCs w:val="0"/>
              <w:sz w:val="28"/>
              <w:szCs w:val="28"/>
            </w:rPr>
            <w:fldChar w:fldCharType="end"/>
          </w:r>
        </w:p>
        <w:p w14:paraId="1FBCE2B1">
          <w:pPr>
            <w:pStyle w:val="18"/>
            <w:keepNext w:val="0"/>
            <w:keepLines w:val="0"/>
            <w:pageBreakBefore w:val="0"/>
            <w:widowControl/>
            <w:tabs>
              <w:tab w:val="right" w:leader="dot" w:pos="8400"/>
            </w:tabs>
            <w:kinsoku/>
            <w:wordWrap/>
            <w:overflowPunct/>
            <w:topLinePunct w:val="0"/>
            <w:autoSpaceDE/>
            <w:autoSpaceDN/>
            <w:bidi w:val="0"/>
            <w:adjustRightInd/>
            <w:snapToGrid/>
            <w:spacing w:line="400" w:lineRule="exact"/>
            <w:ind w:left="80" w:leftChars="38" w:right="-255"/>
            <w:jc w:val="center"/>
            <w:textAlignment w:val="auto"/>
            <w:rPr>
              <w:rFonts w:hint="eastAsia" w:asciiTheme="minorEastAsia" w:hAnsiTheme="minorEastAsia" w:eastAsiaTheme="minorEastAsia" w:cstheme="minorEastAsia"/>
              <w:b w:val="0"/>
              <w:bCs w:val="0"/>
              <w:sz w:val="28"/>
              <w:szCs w:val="28"/>
            </w:rPr>
          </w:pPr>
          <w:r>
            <w:rPr>
              <w:rStyle w:val="24"/>
              <w:rFonts w:hint="eastAsia" w:asciiTheme="minorEastAsia" w:hAnsiTheme="minorEastAsia" w:eastAsiaTheme="minorEastAsia" w:cstheme="minorEastAsia"/>
              <w:b w:val="0"/>
              <w:bCs w:val="0"/>
              <w:sz w:val="28"/>
              <w:szCs w:val="28"/>
            </w:rPr>
            <w:fldChar w:fldCharType="begin"/>
          </w:r>
          <w:r>
            <w:rPr>
              <w:rStyle w:val="24"/>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"_Toc165370063"</w:instrText>
          </w:r>
          <w:r>
            <w:rPr>
              <w:rStyle w:val="24"/>
              <w:rFonts w:hint="eastAsia" w:asciiTheme="minorEastAsia" w:hAnsiTheme="minorEastAsia" w:eastAsiaTheme="minorEastAsia" w:cstheme="minorEastAsia"/>
              <w:b w:val="0"/>
              <w:bCs w:val="0"/>
              <w:sz w:val="28"/>
              <w:szCs w:val="28"/>
            </w:rPr>
            <w:instrText xml:space="preserve"> </w:instrText>
          </w:r>
          <w:r>
            <w:rPr>
              <w:rStyle w:val="24"/>
              <w:rFonts w:hint="eastAsia" w:asciiTheme="minorEastAsia" w:hAnsiTheme="minorEastAsia" w:eastAsiaTheme="minorEastAsia" w:cstheme="minorEastAsia"/>
              <w:b w:val="0"/>
              <w:bCs w:val="0"/>
              <w:sz w:val="28"/>
              <w:szCs w:val="28"/>
            </w:rPr>
            <w:fldChar w:fldCharType="separate"/>
          </w:r>
          <w:r>
            <w:rPr>
              <w:rStyle w:val="24"/>
              <w:rFonts w:hint="eastAsia" w:asciiTheme="minorEastAsia" w:hAnsiTheme="minorEastAsia" w:eastAsiaTheme="minorEastAsia" w:cstheme="minorEastAsia"/>
              <w:b w:val="0"/>
              <w:bCs w:val="0"/>
              <w:sz w:val="28"/>
              <w:szCs w:val="28"/>
            </w:rPr>
            <w:t>一、服务时间、地点、人员及验收方式</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_Toc165370063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- 1</w:t>
          </w:r>
          <w:r>
            <w:rPr>
              <w:rFonts w:hint="eastAsia" w:asciiTheme="minorEastAsia" w:hAnsiTheme="minorEastAsia" w:cstheme="minorEastAsia"/>
              <w:b w:val="0"/>
              <w:bCs w:val="0"/>
              <w:sz w:val="28"/>
              <w:szCs w:val="28"/>
              <w:lang w:val="en-US" w:eastAsia="zh-CN"/>
            </w:rPr>
            <w:t>1</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4"/>
              <w:rFonts w:hint="eastAsia" w:asciiTheme="minorEastAsia" w:hAnsiTheme="minorEastAsia" w:eastAsiaTheme="minorEastAsia" w:cstheme="minorEastAsia"/>
              <w:b w:val="0"/>
              <w:bCs w:val="0"/>
              <w:sz w:val="28"/>
              <w:szCs w:val="28"/>
            </w:rPr>
            <w:fldChar w:fldCharType="end"/>
          </w:r>
        </w:p>
        <w:p w14:paraId="7CAFB84E">
          <w:pPr>
            <w:pStyle w:val="18"/>
            <w:keepNext w:val="0"/>
            <w:keepLines w:val="0"/>
            <w:pageBreakBefore w:val="0"/>
            <w:widowControl/>
            <w:tabs>
              <w:tab w:val="right" w:leader="dot" w:pos="8400"/>
            </w:tabs>
            <w:kinsoku/>
            <w:wordWrap/>
            <w:overflowPunct/>
            <w:topLinePunct w:val="0"/>
            <w:autoSpaceDE/>
            <w:autoSpaceDN/>
            <w:bidi w:val="0"/>
            <w:adjustRightInd/>
            <w:snapToGrid/>
            <w:spacing w:line="400" w:lineRule="exact"/>
            <w:ind w:left="80" w:leftChars="38" w:right="-255"/>
            <w:jc w:val="center"/>
            <w:textAlignment w:val="auto"/>
            <w:rPr>
              <w:rFonts w:hint="eastAsia" w:asciiTheme="minorEastAsia" w:hAnsiTheme="minorEastAsia" w:eastAsiaTheme="minorEastAsia" w:cstheme="minorEastAsia"/>
              <w:b w:val="0"/>
              <w:bCs w:val="0"/>
              <w:sz w:val="28"/>
              <w:szCs w:val="28"/>
            </w:rPr>
          </w:pPr>
          <w:r>
            <w:rPr>
              <w:rStyle w:val="24"/>
              <w:rFonts w:hint="eastAsia" w:asciiTheme="minorEastAsia" w:hAnsiTheme="minorEastAsia" w:eastAsiaTheme="minorEastAsia" w:cstheme="minorEastAsia"/>
              <w:b w:val="0"/>
              <w:bCs w:val="0"/>
              <w:sz w:val="28"/>
              <w:szCs w:val="28"/>
            </w:rPr>
            <w:fldChar w:fldCharType="begin"/>
          </w:r>
          <w:r>
            <w:rPr>
              <w:rStyle w:val="24"/>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"_Toc165370064"</w:instrText>
          </w:r>
          <w:r>
            <w:rPr>
              <w:rStyle w:val="24"/>
              <w:rFonts w:hint="eastAsia" w:asciiTheme="minorEastAsia" w:hAnsiTheme="minorEastAsia" w:eastAsiaTheme="minorEastAsia" w:cstheme="minorEastAsia"/>
              <w:b w:val="0"/>
              <w:bCs w:val="0"/>
              <w:sz w:val="28"/>
              <w:szCs w:val="28"/>
            </w:rPr>
            <w:instrText xml:space="preserve"> </w:instrText>
          </w:r>
          <w:r>
            <w:rPr>
              <w:rStyle w:val="24"/>
              <w:rFonts w:hint="eastAsia" w:asciiTheme="minorEastAsia" w:hAnsiTheme="minorEastAsia" w:eastAsiaTheme="minorEastAsia" w:cstheme="minorEastAsia"/>
              <w:b w:val="0"/>
              <w:bCs w:val="0"/>
              <w:sz w:val="28"/>
              <w:szCs w:val="28"/>
            </w:rPr>
            <w:fldChar w:fldCharType="separate"/>
          </w:r>
          <w:r>
            <w:rPr>
              <w:rStyle w:val="24"/>
              <w:rFonts w:hint="eastAsia" w:asciiTheme="minorEastAsia" w:hAnsiTheme="minorEastAsia" w:eastAsiaTheme="minorEastAsia" w:cstheme="minorEastAsia"/>
              <w:b w:val="0"/>
              <w:bCs w:val="0"/>
              <w:sz w:val="28"/>
              <w:szCs w:val="28"/>
            </w:rPr>
            <w:t>二、报价要求</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_Toc165370064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- 1</w:t>
          </w:r>
          <w:r>
            <w:rPr>
              <w:rFonts w:hint="eastAsia" w:asciiTheme="minorEastAsia" w:hAnsiTheme="minorEastAsia" w:cstheme="minorEastAsia"/>
              <w:b w:val="0"/>
              <w:bCs w:val="0"/>
              <w:sz w:val="28"/>
              <w:szCs w:val="28"/>
              <w:lang w:val="en-US" w:eastAsia="zh-CN"/>
            </w:rPr>
            <w:t>1</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4"/>
              <w:rFonts w:hint="eastAsia" w:asciiTheme="minorEastAsia" w:hAnsiTheme="minorEastAsia" w:eastAsiaTheme="minorEastAsia" w:cstheme="minorEastAsia"/>
              <w:b w:val="0"/>
              <w:bCs w:val="0"/>
              <w:sz w:val="28"/>
              <w:szCs w:val="28"/>
            </w:rPr>
            <w:fldChar w:fldCharType="end"/>
          </w:r>
        </w:p>
        <w:p w14:paraId="6B758BE9">
          <w:pPr>
            <w:pStyle w:val="18"/>
            <w:keepNext w:val="0"/>
            <w:keepLines w:val="0"/>
            <w:pageBreakBefore w:val="0"/>
            <w:widowControl/>
            <w:tabs>
              <w:tab w:val="right" w:leader="dot" w:pos="8400"/>
            </w:tabs>
            <w:kinsoku/>
            <w:wordWrap/>
            <w:overflowPunct/>
            <w:topLinePunct w:val="0"/>
            <w:autoSpaceDE/>
            <w:autoSpaceDN/>
            <w:bidi w:val="0"/>
            <w:adjustRightInd/>
            <w:snapToGrid/>
            <w:spacing w:line="400" w:lineRule="exact"/>
            <w:ind w:left="80" w:leftChars="38" w:right="-255"/>
            <w:jc w:val="center"/>
            <w:textAlignment w:val="auto"/>
            <w:rPr>
              <w:rFonts w:hint="eastAsia" w:asciiTheme="minorEastAsia" w:hAnsiTheme="minorEastAsia" w:eastAsiaTheme="minorEastAsia" w:cstheme="minorEastAsia"/>
              <w:b w:val="0"/>
              <w:bCs w:val="0"/>
              <w:sz w:val="28"/>
              <w:szCs w:val="28"/>
            </w:rPr>
          </w:pPr>
          <w:r>
            <w:rPr>
              <w:rStyle w:val="24"/>
              <w:rFonts w:hint="eastAsia" w:asciiTheme="minorEastAsia" w:hAnsiTheme="minorEastAsia" w:eastAsiaTheme="minorEastAsia" w:cstheme="minorEastAsia"/>
              <w:b w:val="0"/>
              <w:bCs w:val="0"/>
              <w:sz w:val="28"/>
              <w:szCs w:val="28"/>
            </w:rPr>
            <w:fldChar w:fldCharType="begin"/>
          </w:r>
          <w:r>
            <w:rPr>
              <w:rStyle w:val="24"/>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"_Toc165370065"</w:instrText>
          </w:r>
          <w:r>
            <w:rPr>
              <w:rStyle w:val="24"/>
              <w:rFonts w:hint="eastAsia" w:asciiTheme="minorEastAsia" w:hAnsiTheme="minorEastAsia" w:eastAsiaTheme="minorEastAsia" w:cstheme="minorEastAsia"/>
              <w:b w:val="0"/>
              <w:bCs w:val="0"/>
              <w:sz w:val="28"/>
              <w:szCs w:val="28"/>
            </w:rPr>
            <w:instrText xml:space="preserve"> </w:instrText>
          </w:r>
          <w:r>
            <w:rPr>
              <w:rStyle w:val="24"/>
              <w:rFonts w:hint="eastAsia" w:asciiTheme="minorEastAsia" w:hAnsiTheme="minorEastAsia" w:eastAsiaTheme="minorEastAsia" w:cstheme="minorEastAsia"/>
              <w:b w:val="0"/>
              <w:bCs w:val="0"/>
              <w:sz w:val="28"/>
              <w:szCs w:val="28"/>
            </w:rPr>
            <w:fldChar w:fldCharType="separate"/>
          </w:r>
          <w:r>
            <w:rPr>
              <w:rStyle w:val="24"/>
              <w:rFonts w:hint="eastAsia" w:asciiTheme="minorEastAsia" w:hAnsiTheme="minorEastAsia" w:eastAsiaTheme="minorEastAsia" w:cstheme="minorEastAsia"/>
              <w:b w:val="0"/>
              <w:bCs w:val="0"/>
              <w:sz w:val="28"/>
              <w:szCs w:val="28"/>
            </w:rPr>
            <w:t>三、付款方式</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_Toc165370065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12</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4"/>
              <w:rFonts w:hint="eastAsia" w:asciiTheme="minorEastAsia" w:hAnsiTheme="minorEastAsia" w:eastAsiaTheme="minorEastAsia" w:cstheme="minorEastAsia"/>
              <w:b w:val="0"/>
              <w:bCs w:val="0"/>
              <w:sz w:val="28"/>
              <w:szCs w:val="28"/>
            </w:rPr>
            <w:fldChar w:fldCharType="end"/>
          </w:r>
        </w:p>
        <w:p w14:paraId="18AD2394">
          <w:pPr>
            <w:pStyle w:val="18"/>
            <w:keepNext w:val="0"/>
            <w:keepLines w:val="0"/>
            <w:pageBreakBefore w:val="0"/>
            <w:widowControl/>
            <w:tabs>
              <w:tab w:val="right" w:leader="dot" w:pos="8400"/>
            </w:tabs>
            <w:kinsoku/>
            <w:wordWrap/>
            <w:overflowPunct/>
            <w:topLinePunct w:val="0"/>
            <w:autoSpaceDE/>
            <w:autoSpaceDN/>
            <w:bidi w:val="0"/>
            <w:adjustRightInd/>
            <w:snapToGrid/>
            <w:spacing w:line="400" w:lineRule="exact"/>
            <w:ind w:left="80" w:leftChars="38" w:right="-255"/>
            <w:jc w:val="center"/>
            <w:textAlignment w:val="auto"/>
            <w:rPr>
              <w:rFonts w:hint="eastAsia" w:asciiTheme="minorEastAsia" w:hAnsiTheme="minorEastAsia" w:eastAsiaTheme="minorEastAsia" w:cstheme="minorEastAsia"/>
              <w:b w:val="0"/>
              <w:bCs w:val="0"/>
              <w:sz w:val="28"/>
              <w:szCs w:val="28"/>
            </w:rPr>
          </w:pPr>
          <w:r>
            <w:rPr>
              <w:rStyle w:val="24"/>
              <w:rFonts w:hint="eastAsia" w:asciiTheme="minorEastAsia" w:hAnsiTheme="minorEastAsia" w:eastAsiaTheme="minorEastAsia" w:cstheme="minorEastAsia"/>
              <w:b w:val="0"/>
              <w:bCs w:val="0"/>
              <w:sz w:val="28"/>
              <w:szCs w:val="28"/>
            </w:rPr>
            <w:fldChar w:fldCharType="begin"/>
          </w:r>
          <w:r>
            <w:rPr>
              <w:rStyle w:val="24"/>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"_Toc165370067"</w:instrText>
          </w:r>
          <w:r>
            <w:rPr>
              <w:rStyle w:val="24"/>
              <w:rFonts w:hint="eastAsia" w:asciiTheme="minorEastAsia" w:hAnsiTheme="minorEastAsia" w:eastAsiaTheme="minorEastAsia" w:cstheme="minorEastAsia"/>
              <w:b w:val="0"/>
              <w:bCs w:val="0"/>
              <w:sz w:val="28"/>
              <w:szCs w:val="28"/>
            </w:rPr>
            <w:instrText xml:space="preserve"> </w:instrText>
          </w:r>
          <w:r>
            <w:rPr>
              <w:rStyle w:val="24"/>
              <w:rFonts w:hint="eastAsia" w:asciiTheme="minorEastAsia" w:hAnsiTheme="minorEastAsia" w:eastAsiaTheme="minorEastAsia" w:cstheme="minorEastAsia"/>
              <w:b w:val="0"/>
              <w:bCs w:val="0"/>
              <w:sz w:val="28"/>
              <w:szCs w:val="28"/>
            </w:rPr>
            <w:fldChar w:fldCharType="separate"/>
          </w:r>
          <w:r>
            <w:rPr>
              <w:rStyle w:val="24"/>
              <w:rFonts w:hint="eastAsia" w:asciiTheme="minorEastAsia" w:hAnsiTheme="minorEastAsia" w:cstheme="minorEastAsia"/>
              <w:b w:val="0"/>
              <w:bCs w:val="0"/>
              <w:sz w:val="28"/>
              <w:szCs w:val="28"/>
              <w:lang w:val="en-US" w:eastAsia="zh-CN"/>
            </w:rPr>
            <w:t>四</w:t>
          </w:r>
          <w:r>
            <w:rPr>
              <w:rStyle w:val="24"/>
              <w:rFonts w:hint="eastAsia" w:asciiTheme="minorEastAsia" w:hAnsiTheme="minorEastAsia" w:eastAsiaTheme="minorEastAsia" w:cstheme="minorEastAsia"/>
              <w:b w:val="0"/>
              <w:bCs w:val="0"/>
              <w:sz w:val="28"/>
              <w:szCs w:val="28"/>
            </w:rPr>
            <w:t>、违约条款</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_Toc165370067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12</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4"/>
              <w:rFonts w:hint="eastAsia" w:asciiTheme="minorEastAsia" w:hAnsiTheme="minorEastAsia" w:eastAsiaTheme="minorEastAsia" w:cstheme="minorEastAsia"/>
              <w:b w:val="0"/>
              <w:bCs w:val="0"/>
              <w:sz w:val="28"/>
              <w:szCs w:val="28"/>
            </w:rPr>
            <w:fldChar w:fldCharType="end"/>
          </w:r>
        </w:p>
        <w:p w14:paraId="17F09069">
          <w:pPr>
            <w:pStyle w:val="18"/>
            <w:keepNext w:val="0"/>
            <w:keepLines w:val="0"/>
            <w:pageBreakBefore w:val="0"/>
            <w:widowControl/>
            <w:tabs>
              <w:tab w:val="right" w:leader="dot" w:pos="8400"/>
            </w:tabs>
            <w:kinsoku/>
            <w:wordWrap/>
            <w:overflowPunct/>
            <w:topLinePunct w:val="0"/>
            <w:autoSpaceDE/>
            <w:autoSpaceDN/>
            <w:bidi w:val="0"/>
            <w:adjustRightInd/>
            <w:snapToGrid/>
            <w:spacing w:line="400" w:lineRule="exact"/>
            <w:ind w:left="80" w:leftChars="38" w:right="-255"/>
            <w:jc w:val="center"/>
            <w:textAlignment w:val="auto"/>
            <w:rPr>
              <w:rFonts w:hint="eastAsia" w:asciiTheme="minorEastAsia" w:hAnsiTheme="minorEastAsia" w:eastAsiaTheme="minorEastAsia" w:cstheme="minorEastAsia"/>
              <w:b w:val="0"/>
              <w:bCs w:val="0"/>
              <w:sz w:val="28"/>
              <w:szCs w:val="28"/>
            </w:rPr>
          </w:pPr>
          <w:r>
            <w:rPr>
              <w:rStyle w:val="24"/>
              <w:rFonts w:hint="eastAsia" w:asciiTheme="minorEastAsia" w:hAnsiTheme="minorEastAsia" w:eastAsiaTheme="minorEastAsia" w:cstheme="minorEastAsia"/>
              <w:b w:val="0"/>
              <w:bCs w:val="0"/>
              <w:sz w:val="28"/>
              <w:szCs w:val="28"/>
            </w:rPr>
            <w:fldChar w:fldCharType="begin"/>
          </w:r>
          <w:r>
            <w:rPr>
              <w:rStyle w:val="24"/>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"_Toc165370068"</w:instrText>
          </w:r>
          <w:r>
            <w:rPr>
              <w:rStyle w:val="24"/>
              <w:rFonts w:hint="eastAsia" w:asciiTheme="minorEastAsia" w:hAnsiTheme="minorEastAsia" w:eastAsiaTheme="minorEastAsia" w:cstheme="minorEastAsia"/>
              <w:b w:val="0"/>
              <w:bCs w:val="0"/>
              <w:sz w:val="28"/>
              <w:szCs w:val="28"/>
            </w:rPr>
            <w:instrText xml:space="preserve"> </w:instrText>
          </w:r>
          <w:r>
            <w:rPr>
              <w:rStyle w:val="24"/>
              <w:rFonts w:hint="eastAsia" w:asciiTheme="minorEastAsia" w:hAnsiTheme="minorEastAsia" w:eastAsiaTheme="minorEastAsia" w:cstheme="minorEastAsia"/>
              <w:b w:val="0"/>
              <w:bCs w:val="0"/>
              <w:sz w:val="28"/>
              <w:szCs w:val="28"/>
            </w:rPr>
            <w:fldChar w:fldCharType="separate"/>
          </w:r>
          <w:r>
            <w:rPr>
              <w:rStyle w:val="24"/>
              <w:rFonts w:hint="eastAsia" w:asciiTheme="minorEastAsia" w:hAnsiTheme="minorEastAsia" w:cstheme="minorEastAsia"/>
              <w:b w:val="0"/>
              <w:bCs w:val="0"/>
              <w:sz w:val="28"/>
              <w:szCs w:val="28"/>
              <w:lang w:val="en-US" w:eastAsia="zh-CN"/>
            </w:rPr>
            <w:t>五</w:t>
          </w:r>
          <w:r>
            <w:rPr>
              <w:rStyle w:val="24"/>
              <w:rFonts w:hint="eastAsia" w:asciiTheme="minorEastAsia" w:hAnsiTheme="minorEastAsia" w:eastAsiaTheme="minorEastAsia" w:cstheme="minorEastAsia"/>
              <w:b w:val="0"/>
              <w:bCs w:val="0"/>
              <w:sz w:val="28"/>
              <w:szCs w:val="28"/>
            </w:rPr>
            <w:t>、保密要求</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_Toc165370068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12</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4"/>
              <w:rFonts w:hint="eastAsia" w:asciiTheme="minorEastAsia" w:hAnsiTheme="minorEastAsia" w:eastAsiaTheme="minorEastAsia" w:cstheme="minorEastAsia"/>
              <w:b w:val="0"/>
              <w:bCs w:val="0"/>
              <w:sz w:val="28"/>
              <w:szCs w:val="28"/>
            </w:rPr>
            <w:fldChar w:fldCharType="end"/>
          </w:r>
        </w:p>
        <w:p w14:paraId="51580B2F">
          <w:pPr>
            <w:pStyle w:val="18"/>
            <w:keepNext w:val="0"/>
            <w:keepLines w:val="0"/>
            <w:pageBreakBefore w:val="0"/>
            <w:widowControl/>
            <w:tabs>
              <w:tab w:val="right" w:leader="dot" w:pos="8400"/>
            </w:tabs>
            <w:kinsoku/>
            <w:wordWrap/>
            <w:overflowPunct/>
            <w:topLinePunct w:val="0"/>
            <w:autoSpaceDE/>
            <w:autoSpaceDN/>
            <w:bidi w:val="0"/>
            <w:adjustRightInd/>
            <w:snapToGrid/>
            <w:spacing w:line="400" w:lineRule="exact"/>
            <w:ind w:left="80" w:leftChars="38" w:right="-255"/>
            <w:jc w:val="center"/>
            <w:textAlignment w:val="auto"/>
            <w:rPr>
              <w:rFonts w:hint="eastAsia" w:asciiTheme="minorEastAsia" w:hAnsiTheme="minorEastAsia" w:eastAsiaTheme="minorEastAsia" w:cstheme="minorEastAsia"/>
              <w:b w:val="0"/>
              <w:bCs w:val="0"/>
              <w:sz w:val="28"/>
              <w:szCs w:val="28"/>
            </w:rPr>
          </w:pPr>
          <w:r>
            <w:rPr>
              <w:rStyle w:val="24"/>
              <w:rFonts w:hint="eastAsia" w:asciiTheme="minorEastAsia" w:hAnsiTheme="minorEastAsia" w:eastAsiaTheme="minorEastAsia" w:cstheme="minorEastAsia"/>
              <w:b w:val="0"/>
              <w:bCs w:val="0"/>
              <w:sz w:val="28"/>
              <w:szCs w:val="28"/>
            </w:rPr>
            <w:fldChar w:fldCharType="begin"/>
          </w:r>
          <w:r>
            <w:rPr>
              <w:rStyle w:val="24"/>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"_Toc165370069"</w:instrText>
          </w:r>
          <w:r>
            <w:rPr>
              <w:rStyle w:val="24"/>
              <w:rFonts w:hint="eastAsia" w:asciiTheme="minorEastAsia" w:hAnsiTheme="minorEastAsia" w:eastAsiaTheme="minorEastAsia" w:cstheme="minorEastAsia"/>
              <w:b w:val="0"/>
              <w:bCs w:val="0"/>
              <w:sz w:val="28"/>
              <w:szCs w:val="28"/>
            </w:rPr>
            <w:instrText xml:space="preserve"> </w:instrText>
          </w:r>
          <w:r>
            <w:rPr>
              <w:rStyle w:val="24"/>
              <w:rFonts w:hint="eastAsia" w:asciiTheme="minorEastAsia" w:hAnsiTheme="minorEastAsia" w:eastAsiaTheme="minorEastAsia" w:cstheme="minorEastAsia"/>
              <w:b w:val="0"/>
              <w:bCs w:val="0"/>
              <w:sz w:val="28"/>
              <w:szCs w:val="28"/>
            </w:rPr>
            <w:fldChar w:fldCharType="separate"/>
          </w:r>
          <w:r>
            <w:rPr>
              <w:rStyle w:val="24"/>
              <w:rFonts w:hint="eastAsia" w:asciiTheme="minorEastAsia" w:hAnsiTheme="minorEastAsia" w:cstheme="minorEastAsia"/>
              <w:b w:val="0"/>
              <w:bCs w:val="0"/>
              <w:sz w:val="28"/>
              <w:szCs w:val="28"/>
              <w:lang w:val="en-US" w:eastAsia="zh-CN"/>
            </w:rPr>
            <w:t>六</w:t>
          </w:r>
          <w:r>
            <w:rPr>
              <w:rStyle w:val="24"/>
              <w:rFonts w:hint="eastAsia" w:asciiTheme="minorEastAsia" w:hAnsiTheme="minorEastAsia" w:eastAsiaTheme="minorEastAsia" w:cstheme="minorEastAsia"/>
              <w:b w:val="0"/>
              <w:bCs w:val="0"/>
              <w:sz w:val="28"/>
              <w:szCs w:val="28"/>
            </w:rPr>
            <w:t>、不可抗力</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_Toc165370069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13</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4"/>
              <w:rFonts w:hint="eastAsia" w:asciiTheme="minorEastAsia" w:hAnsiTheme="minorEastAsia" w:eastAsiaTheme="minorEastAsia" w:cstheme="minorEastAsia"/>
              <w:b w:val="0"/>
              <w:bCs w:val="0"/>
              <w:sz w:val="28"/>
              <w:szCs w:val="28"/>
            </w:rPr>
            <w:fldChar w:fldCharType="end"/>
          </w:r>
        </w:p>
        <w:p w14:paraId="099C3641">
          <w:pPr>
            <w:pStyle w:val="18"/>
            <w:keepNext w:val="0"/>
            <w:keepLines w:val="0"/>
            <w:pageBreakBefore w:val="0"/>
            <w:widowControl/>
            <w:tabs>
              <w:tab w:val="right" w:leader="dot" w:pos="8400"/>
            </w:tabs>
            <w:kinsoku/>
            <w:wordWrap/>
            <w:overflowPunct/>
            <w:topLinePunct w:val="0"/>
            <w:autoSpaceDE/>
            <w:autoSpaceDN/>
            <w:bidi w:val="0"/>
            <w:adjustRightInd/>
            <w:snapToGrid/>
            <w:spacing w:line="400" w:lineRule="exact"/>
            <w:ind w:left="80" w:leftChars="38" w:right="-255"/>
            <w:jc w:val="center"/>
            <w:textAlignment w:val="auto"/>
            <w:rPr>
              <w:rFonts w:hint="eastAsia" w:asciiTheme="minorEastAsia" w:hAnsiTheme="minorEastAsia" w:eastAsiaTheme="minorEastAsia" w:cstheme="minorEastAsia"/>
              <w:b w:val="0"/>
              <w:bCs w:val="0"/>
              <w:sz w:val="28"/>
              <w:szCs w:val="28"/>
            </w:rPr>
          </w:pPr>
          <w:r>
            <w:rPr>
              <w:rStyle w:val="24"/>
              <w:rFonts w:hint="eastAsia" w:asciiTheme="minorEastAsia" w:hAnsiTheme="minorEastAsia" w:eastAsiaTheme="minorEastAsia" w:cstheme="minorEastAsia"/>
              <w:b w:val="0"/>
              <w:bCs w:val="0"/>
              <w:sz w:val="28"/>
              <w:szCs w:val="28"/>
            </w:rPr>
            <w:fldChar w:fldCharType="begin"/>
          </w:r>
          <w:r>
            <w:rPr>
              <w:rStyle w:val="24"/>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"_Toc165370070"</w:instrText>
          </w:r>
          <w:r>
            <w:rPr>
              <w:rStyle w:val="24"/>
              <w:rFonts w:hint="eastAsia" w:asciiTheme="minorEastAsia" w:hAnsiTheme="minorEastAsia" w:eastAsiaTheme="minorEastAsia" w:cstheme="minorEastAsia"/>
              <w:b w:val="0"/>
              <w:bCs w:val="0"/>
              <w:sz w:val="28"/>
              <w:szCs w:val="28"/>
            </w:rPr>
            <w:instrText xml:space="preserve"> </w:instrText>
          </w:r>
          <w:r>
            <w:rPr>
              <w:rStyle w:val="24"/>
              <w:rFonts w:hint="eastAsia" w:asciiTheme="minorEastAsia" w:hAnsiTheme="minorEastAsia" w:eastAsiaTheme="minorEastAsia" w:cstheme="minorEastAsia"/>
              <w:b w:val="0"/>
              <w:bCs w:val="0"/>
              <w:sz w:val="28"/>
              <w:szCs w:val="28"/>
            </w:rPr>
            <w:fldChar w:fldCharType="separate"/>
          </w:r>
          <w:r>
            <w:rPr>
              <w:rStyle w:val="24"/>
              <w:rFonts w:hint="eastAsia" w:asciiTheme="minorEastAsia" w:hAnsiTheme="minorEastAsia" w:cstheme="minorEastAsia"/>
              <w:b w:val="0"/>
              <w:bCs w:val="0"/>
              <w:sz w:val="28"/>
              <w:szCs w:val="28"/>
              <w:lang w:val="en-US" w:eastAsia="zh-CN"/>
            </w:rPr>
            <w:t>七</w:t>
          </w:r>
          <w:r>
            <w:rPr>
              <w:rStyle w:val="24"/>
              <w:rFonts w:hint="eastAsia" w:asciiTheme="minorEastAsia" w:hAnsiTheme="minorEastAsia" w:eastAsiaTheme="minorEastAsia" w:cstheme="minorEastAsia"/>
              <w:b w:val="0"/>
              <w:bCs w:val="0"/>
              <w:sz w:val="28"/>
              <w:szCs w:val="28"/>
            </w:rPr>
            <w:t>、知识产权</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_Toc165370070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13</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4"/>
              <w:rFonts w:hint="eastAsia" w:asciiTheme="minorEastAsia" w:hAnsiTheme="minorEastAsia" w:eastAsiaTheme="minorEastAsia" w:cstheme="minorEastAsia"/>
              <w:b w:val="0"/>
              <w:bCs w:val="0"/>
              <w:sz w:val="28"/>
              <w:szCs w:val="28"/>
            </w:rPr>
            <w:fldChar w:fldCharType="end"/>
          </w:r>
        </w:p>
        <w:p w14:paraId="2D106B7E">
          <w:pPr>
            <w:pStyle w:val="18"/>
            <w:keepNext w:val="0"/>
            <w:keepLines w:val="0"/>
            <w:pageBreakBefore w:val="0"/>
            <w:widowControl/>
            <w:tabs>
              <w:tab w:val="right" w:leader="dot" w:pos="8400"/>
            </w:tabs>
            <w:kinsoku/>
            <w:wordWrap/>
            <w:overflowPunct/>
            <w:topLinePunct w:val="0"/>
            <w:autoSpaceDE/>
            <w:autoSpaceDN/>
            <w:bidi w:val="0"/>
            <w:adjustRightInd/>
            <w:snapToGrid/>
            <w:spacing w:line="400" w:lineRule="exact"/>
            <w:ind w:left="80" w:leftChars="38" w:right="-255"/>
            <w:jc w:val="center"/>
            <w:textAlignment w:val="auto"/>
            <w:rPr>
              <w:rFonts w:hint="eastAsia" w:asciiTheme="minorEastAsia" w:hAnsiTheme="minorEastAsia" w:eastAsiaTheme="minorEastAsia" w:cstheme="minorEastAsia"/>
              <w:b w:val="0"/>
              <w:bCs w:val="0"/>
              <w:sz w:val="28"/>
              <w:szCs w:val="28"/>
            </w:rPr>
          </w:pPr>
          <w:r>
            <w:rPr>
              <w:rStyle w:val="24"/>
              <w:rFonts w:hint="eastAsia" w:asciiTheme="minorEastAsia" w:hAnsiTheme="minorEastAsia" w:eastAsiaTheme="minorEastAsia" w:cstheme="minorEastAsia"/>
              <w:b w:val="0"/>
              <w:bCs w:val="0"/>
              <w:sz w:val="28"/>
              <w:szCs w:val="28"/>
            </w:rPr>
            <w:fldChar w:fldCharType="begin"/>
          </w:r>
          <w:r>
            <w:rPr>
              <w:rStyle w:val="24"/>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"_Toc165370071"</w:instrText>
          </w:r>
          <w:r>
            <w:rPr>
              <w:rStyle w:val="24"/>
              <w:rFonts w:hint="eastAsia" w:asciiTheme="minorEastAsia" w:hAnsiTheme="minorEastAsia" w:eastAsiaTheme="minorEastAsia" w:cstheme="minorEastAsia"/>
              <w:b w:val="0"/>
              <w:bCs w:val="0"/>
              <w:sz w:val="28"/>
              <w:szCs w:val="28"/>
            </w:rPr>
            <w:instrText xml:space="preserve"> </w:instrText>
          </w:r>
          <w:r>
            <w:rPr>
              <w:rStyle w:val="24"/>
              <w:rFonts w:hint="eastAsia" w:asciiTheme="minorEastAsia" w:hAnsiTheme="minorEastAsia" w:eastAsiaTheme="minorEastAsia" w:cstheme="minorEastAsia"/>
              <w:b w:val="0"/>
              <w:bCs w:val="0"/>
              <w:sz w:val="28"/>
              <w:szCs w:val="28"/>
            </w:rPr>
            <w:fldChar w:fldCharType="separate"/>
          </w:r>
          <w:r>
            <w:rPr>
              <w:rStyle w:val="24"/>
              <w:rFonts w:hint="eastAsia" w:asciiTheme="minorEastAsia" w:hAnsiTheme="minorEastAsia" w:cstheme="minorEastAsia"/>
              <w:b w:val="0"/>
              <w:bCs w:val="0"/>
              <w:sz w:val="28"/>
              <w:szCs w:val="28"/>
              <w:lang w:val="en-US" w:eastAsia="zh-CN"/>
            </w:rPr>
            <w:t>八</w:t>
          </w:r>
          <w:r>
            <w:rPr>
              <w:rStyle w:val="24"/>
              <w:rFonts w:hint="eastAsia" w:asciiTheme="minorEastAsia" w:hAnsiTheme="minorEastAsia" w:eastAsiaTheme="minorEastAsia" w:cstheme="minorEastAsia"/>
              <w:b w:val="0"/>
              <w:bCs w:val="0"/>
              <w:sz w:val="28"/>
              <w:szCs w:val="28"/>
            </w:rPr>
            <w:t>、其他</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_Toc165370071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13</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4"/>
              <w:rFonts w:hint="eastAsia" w:asciiTheme="minorEastAsia" w:hAnsiTheme="minorEastAsia" w:eastAsiaTheme="minorEastAsia" w:cstheme="minorEastAsia"/>
              <w:b w:val="0"/>
              <w:bCs w:val="0"/>
              <w:sz w:val="28"/>
              <w:szCs w:val="28"/>
            </w:rPr>
            <w:fldChar w:fldCharType="end"/>
          </w:r>
        </w:p>
        <w:p w14:paraId="760606FD">
          <w:pPr>
            <w:pStyle w:val="18"/>
            <w:keepNext w:val="0"/>
            <w:keepLines w:val="0"/>
            <w:pageBreakBefore w:val="0"/>
            <w:widowControl/>
            <w:tabs>
              <w:tab w:val="right" w:leader="dot" w:pos="8400"/>
            </w:tabs>
            <w:kinsoku/>
            <w:wordWrap/>
            <w:overflowPunct/>
            <w:topLinePunct w:val="0"/>
            <w:autoSpaceDE/>
            <w:autoSpaceDN/>
            <w:bidi w:val="0"/>
            <w:adjustRightInd/>
            <w:snapToGrid/>
            <w:spacing w:line="400" w:lineRule="exact"/>
            <w:ind w:left="80" w:leftChars="38" w:right="-255"/>
            <w:jc w:val="center"/>
            <w:textAlignment w:val="auto"/>
            <w:rPr>
              <w:rFonts w:hint="eastAsia" w:asciiTheme="minorEastAsia" w:hAnsiTheme="minorEastAsia" w:eastAsiaTheme="minorEastAsia" w:cstheme="minorEastAsia"/>
              <w:b/>
              <w:bCs/>
              <w:sz w:val="28"/>
              <w:szCs w:val="28"/>
            </w:rPr>
          </w:pPr>
          <w:r>
            <w:rPr>
              <w:rStyle w:val="24"/>
              <w:rFonts w:hint="eastAsia" w:asciiTheme="minorEastAsia" w:hAnsiTheme="minorEastAsia" w:eastAsiaTheme="minorEastAsia" w:cstheme="minorEastAsia"/>
              <w:b/>
              <w:bCs/>
              <w:sz w:val="28"/>
              <w:szCs w:val="28"/>
            </w:rPr>
            <w:fldChar w:fldCharType="begin"/>
          </w:r>
          <w:r>
            <w:rPr>
              <w:rStyle w:val="24"/>
              <w:rFonts w:hint="eastAsia" w:asciiTheme="minorEastAsia" w:hAnsiTheme="minorEastAsia" w:eastAsiaTheme="minorEastAsia" w:cstheme="minorEastAsia"/>
              <w:b/>
              <w:bCs/>
              <w:sz w:val="28"/>
              <w:szCs w:val="28"/>
            </w:rPr>
            <w:instrText xml:space="preserve"> </w:instrText>
          </w:r>
          <w:r>
            <w:rPr>
              <w:rFonts w:hint="eastAsia" w:asciiTheme="minorEastAsia" w:hAnsiTheme="minorEastAsia" w:eastAsiaTheme="minorEastAsia" w:cstheme="minorEastAsia"/>
              <w:b/>
              <w:bCs/>
              <w:sz w:val="28"/>
              <w:szCs w:val="28"/>
            </w:rPr>
            <w:instrText xml:space="preserve">HYPERLINK \l "_Toc165370072"</w:instrText>
          </w:r>
          <w:r>
            <w:rPr>
              <w:rStyle w:val="24"/>
              <w:rFonts w:hint="eastAsia" w:asciiTheme="minorEastAsia" w:hAnsiTheme="minorEastAsia" w:eastAsiaTheme="minorEastAsia" w:cstheme="minorEastAsia"/>
              <w:b/>
              <w:bCs/>
              <w:sz w:val="28"/>
              <w:szCs w:val="28"/>
            </w:rPr>
            <w:instrText xml:space="preserve"> </w:instrText>
          </w:r>
          <w:r>
            <w:rPr>
              <w:rStyle w:val="24"/>
              <w:rFonts w:hint="eastAsia" w:asciiTheme="minorEastAsia" w:hAnsiTheme="minorEastAsia" w:eastAsiaTheme="minorEastAsia" w:cstheme="minorEastAsia"/>
              <w:b/>
              <w:bCs/>
              <w:sz w:val="28"/>
              <w:szCs w:val="28"/>
            </w:rPr>
            <w:fldChar w:fldCharType="separate"/>
          </w:r>
          <w:r>
            <w:rPr>
              <w:rStyle w:val="24"/>
              <w:rFonts w:hint="eastAsia" w:asciiTheme="minorEastAsia" w:hAnsiTheme="minorEastAsia" w:eastAsiaTheme="minorEastAsia" w:cstheme="minorEastAsia"/>
              <w:b/>
              <w:bCs/>
              <w:sz w:val="28"/>
              <w:szCs w:val="28"/>
            </w:rPr>
            <w:t>第</w:t>
          </w:r>
          <w:r>
            <w:rPr>
              <w:rStyle w:val="24"/>
              <w:rFonts w:hint="eastAsia" w:asciiTheme="minorEastAsia" w:hAnsiTheme="minorEastAsia" w:cstheme="minorEastAsia"/>
              <w:b/>
              <w:bCs/>
              <w:sz w:val="28"/>
              <w:szCs w:val="28"/>
              <w:lang w:val="en-US" w:eastAsia="zh-CN"/>
            </w:rPr>
            <w:t>五</w:t>
          </w:r>
          <w:r>
            <w:rPr>
              <w:rStyle w:val="24"/>
              <w:rFonts w:hint="eastAsia" w:asciiTheme="minorEastAsia" w:hAnsiTheme="minorEastAsia" w:eastAsiaTheme="minorEastAsia" w:cstheme="minorEastAsia"/>
              <w:b/>
              <w:bCs/>
              <w:sz w:val="28"/>
              <w:szCs w:val="28"/>
            </w:rPr>
            <w:t>篇  资格审查及评标办法</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_Toc165370073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14</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4"/>
              <w:rFonts w:hint="eastAsia" w:asciiTheme="minorEastAsia" w:hAnsiTheme="minorEastAsia" w:eastAsiaTheme="minorEastAsia" w:cstheme="minorEastAsia"/>
              <w:b/>
              <w:bCs/>
              <w:sz w:val="28"/>
              <w:szCs w:val="28"/>
            </w:rPr>
            <w:fldChar w:fldCharType="end"/>
          </w:r>
        </w:p>
        <w:p w14:paraId="3A278DCD">
          <w:pPr>
            <w:pStyle w:val="18"/>
            <w:keepNext w:val="0"/>
            <w:keepLines w:val="0"/>
            <w:pageBreakBefore w:val="0"/>
            <w:widowControl/>
            <w:tabs>
              <w:tab w:val="right" w:leader="dot" w:pos="8400"/>
            </w:tabs>
            <w:kinsoku/>
            <w:wordWrap/>
            <w:overflowPunct/>
            <w:topLinePunct w:val="0"/>
            <w:autoSpaceDE/>
            <w:autoSpaceDN/>
            <w:bidi w:val="0"/>
            <w:adjustRightInd/>
            <w:snapToGrid/>
            <w:spacing w:line="400" w:lineRule="exact"/>
            <w:ind w:left="80" w:leftChars="38" w:right="-255"/>
            <w:jc w:val="center"/>
            <w:textAlignment w:val="auto"/>
            <w:rPr>
              <w:rFonts w:hint="eastAsia" w:asciiTheme="minorEastAsia" w:hAnsiTheme="minorEastAsia" w:eastAsiaTheme="minorEastAsia" w:cstheme="minorEastAsia"/>
              <w:b w:val="0"/>
              <w:bCs w:val="0"/>
              <w:sz w:val="28"/>
              <w:szCs w:val="28"/>
            </w:rPr>
          </w:pPr>
          <w:r>
            <w:rPr>
              <w:rStyle w:val="24"/>
              <w:rFonts w:hint="eastAsia" w:asciiTheme="minorEastAsia" w:hAnsiTheme="minorEastAsia" w:eastAsiaTheme="minorEastAsia" w:cstheme="minorEastAsia"/>
              <w:b w:val="0"/>
              <w:bCs w:val="0"/>
              <w:sz w:val="28"/>
              <w:szCs w:val="28"/>
            </w:rPr>
            <w:fldChar w:fldCharType="begin"/>
          </w:r>
          <w:r>
            <w:rPr>
              <w:rStyle w:val="24"/>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"_Toc165370073"</w:instrText>
          </w:r>
          <w:r>
            <w:rPr>
              <w:rStyle w:val="24"/>
              <w:rFonts w:hint="eastAsia" w:asciiTheme="minorEastAsia" w:hAnsiTheme="minorEastAsia" w:eastAsiaTheme="minorEastAsia" w:cstheme="minorEastAsia"/>
              <w:b w:val="0"/>
              <w:bCs w:val="0"/>
              <w:sz w:val="28"/>
              <w:szCs w:val="28"/>
            </w:rPr>
            <w:instrText xml:space="preserve"> </w:instrText>
          </w:r>
          <w:r>
            <w:rPr>
              <w:rStyle w:val="24"/>
              <w:rFonts w:hint="eastAsia" w:asciiTheme="minorEastAsia" w:hAnsiTheme="minorEastAsia" w:eastAsiaTheme="minorEastAsia" w:cstheme="minorEastAsia"/>
              <w:b w:val="0"/>
              <w:bCs w:val="0"/>
              <w:sz w:val="28"/>
              <w:szCs w:val="28"/>
            </w:rPr>
            <w:fldChar w:fldCharType="separate"/>
          </w:r>
          <w:r>
            <w:rPr>
              <w:rStyle w:val="24"/>
              <w:rFonts w:hint="eastAsia" w:asciiTheme="minorEastAsia" w:hAnsiTheme="minorEastAsia" w:eastAsiaTheme="minorEastAsia" w:cstheme="minorEastAsia"/>
              <w:b w:val="0"/>
              <w:bCs w:val="0"/>
              <w:sz w:val="28"/>
              <w:szCs w:val="28"/>
            </w:rPr>
            <w:t>一、</w:t>
          </w:r>
          <w:r>
            <w:rPr>
              <w:rStyle w:val="24"/>
              <w:rFonts w:hint="eastAsia" w:asciiTheme="minorEastAsia" w:hAnsiTheme="minorEastAsia" w:cstheme="minorEastAsia"/>
              <w:b w:val="0"/>
              <w:bCs w:val="0"/>
              <w:sz w:val="28"/>
              <w:szCs w:val="28"/>
              <w:lang w:val="en-US" w:eastAsia="zh-CN"/>
            </w:rPr>
            <w:t>比选程序及办法</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_Toc165370073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14</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4"/>
              <w:rFonts w:hint="eastAsia" w:asciiTheme="minorEastAsia" w:hAnsiTheme="minorEastAsia" w:eastAsiaTheme="minorEastAsia" w:cstheme="minorEastAsia"/>
              <w:b w:val="0"/>
              <w:bCs w:val="0"/>
              <w:sz w:val="28"/>
              <w:szCs w:val="28"/>
            </w:rPr>
            <w:fldChar w:fldCharType="end"/>
          </w:r>
        </w:p>
        <w:p w14:paraId="69F4D084">
          <w:pPr>
            <w:pStyle w:val="18"/>
            <w:keepNext w:val="0"/>
            <w:keepLines w:val="0"/>
            <w:pageBreakBefore w:val="0"/>
            <w:widowControl/>
            <w:tabs>
              <w:tab w:val="right" w:leader="dot" w:pos="8400"/>
            </w:tabs>
            <w:kinsoku/>
            <w:wordWrap/>
            <w:overflowPunct/>
            <w:topLinePunct w:val="0"/>
            <w:autoSpaceDE/>
            <w:autoSpaceDN/>
            <w:bidi w:val="0"/>
            <w:adjustRightInd/>
            <w:snapToGrid/>
            <w:spacing w:line="400" w:lineRule="exact"/>
            <w:ind w:left="80" w:leftChars="38" w:right="-255"/>
            <w:jc w:val="center"/>
            <w:textAlignment w:val="auto"/>
            <w:rPr>
              <w:rFonts w:hint="eastAsia" w:asciiTheme="minorEastAsia" w:hAnsiTheme="minorEastAsia" w:eastAsiaTheme="minorEastAsia" w:cstheme="minorEastAsia"/>
              <w:b w:val="0"/>
              <w:bCs w:val="0"/>
              <w:sz w:val="28"/>
              <w:szCs w:val="28"/>
            </w:rPr>
          </w:pPr>
          <w:r>
            <w:rPr>
              <w:rStyle w:val="24"/>
              <w:rFonts w:hint="eastAsia" w:asciiTheme="minorEastAsia" w:hAnsiTheme="minorEastAsia" w:eastAsiaTheme="minorEastAsia" w:cstheme="minorEastAsia"/>
              <w:b w:val="0"/>
              <w:bCs w:val="0"/>
              <w:sz w:val="28"/>
              <w:szCs w:val="28"/>
            </w:rPr>
            <w:fldChar w:fldCharType="begin"/>
          </w:r>
          <w:r>
            <w:rPr>
              <w:rStyle w:val="24"/>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"_Toc165370074"</w:instrText>
          </w:r>
          <w:r>
            <w:rPr>
              <w:rStyle w:val="24"/>
              <w:rFonts w:hint="eastAsia" w:asciiTheme="minorEastAsia" w:hAnsiTheme="minorEastAsia" w:eastAsiaTheme="minorEastAsia" w:cstheme="minorEastAsia"/>
              <w:b w:val="0"/>
              <w:bCs w:val="0"/>
              <w:sz w:val="28"/>
              <w:szCs w:val="28"/>
            </w:rPr>
            <w:instrText xml:space="preserve"> </w:instrText>
          </w:r>
          <w:r>
            <w:rPr>
              <w:rStyle w:val="24"/>
              <w:rFonts w:hint="eastAsia" w:asciiTheme="minorEastAsia" w:hAnsiTheme="minorEastAsia" w:eastAsiaTheme="minorEastAsia" w:cstheme="minorEastAsia"/>
              <w:b w:val="0"/>
              <w:bCs w:val="0"/>
              <w:sz w:val="28"/>
              <w:szCs w:val="28"/>
            </w:rPr>
            <w:fldChar w:fldCharType="separate"/>
          </w:r>
          <w:r>
            <w:rPr>
              <w:rStyle w:val="24"/>
              <w:rFonts w:hint="eastAsia" w:asciiTheme="minorEastAsia" w:hAnsiTheme="minorEastAsia" w:eastAsiaTheme="minorEastAsia" w:cstheme="minorEastAsia"/>
              <w:b w:val="0"/>
              <w:bCs w:val="0"/>
              <w:sz w:val="28"/>
              <w:szCs w:val="28"/>
            </w:rPr>
            <w:t>二、</w:t>
          </w:r>
          <w:r>
            <w:rPr>
              <w:rStyle w:val="24"/>
              <w:rFonts w:hint="eastAsia" w:asciiTheme="minorEastAsia" w:hAnsiTheme="minorEastAsia" w:cstheme="minorEastAsia"/>
              <w:b w:val="0"/>
              <w:bCs w:val="0"/>
              <w:sz w:val="28"/>
              <w:szCs w:val="28"/>
              <w:lang w:val="en-US" w:eastAsia="zh-CN"/>
            </w:rPr>
            <w:t>评审标准</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_Toc165370074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15</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4"/>
              <w:rFonts w:hint="eastAsia" w:asciiTheme="minorEastAsia" w:hAnsiTheme="minorEastAsia" w:eastAsiaTheme="minorEastAsia" w:cstheme="minorEastAsia"/>
              <w:b w:val="0"/>
              <w:bCs w:val="0"/>
              <w:sz w:val="28"/>
              <w:szCs w:val="28"/>
            </w:rPr>
            <w:fldChar w:fldCharType="end"/>
          </w:r>
        </w:p>
        <w:p w14:paraId="2053B9CE">
          <w:pPr>
            <w:pStyle w:val="18"/>
            <w:keepNext w:val="0"/>
            <w:keepLines w:val="0"/>
            <w:pageBreakBefore w:val="0"/>
            <w:widowControl/>
            <w:tabs>
              <w:tab w:val="right" w:leader="dot" w:pos="8400"/>
            </w:tabs>
            <w:kinsoku/>
            <w:wordWrap/>
            <w:overflowPunct/>
            <w:topLinePunct w:val="0"/>
            <w:autoSpaceDE/>
            <w:autoSpaceDN/>
            <w:bidi w:val="0"/>
            <w:adjustRightInd/>
            <w:snapToGrid/>
            <w:spacing w:line="400" w:lineRule="exact"/>
            <w:ind w:left="80" w:leftChars="38" w:right="-255"/>
            <w:jc w:val="center"/>
            <w:textAlignment w:val="auto"/>
            <w:rPr>
              <w:rFonts w:hint="eastAsia" w:asciiTheme="minorEastAsia" w:hAnsiTheme="minorEastAsia" w:eastAsiaTheme="minorEastAsia" w:cstheme="minorEastAsia"/>
              <w:b w:val="0"/>
              <w:bCs w:val="0"/>
              <w:sz w:val="28"/>
              <w:szCs w:val="28"/>
            </w:rPr>
          </w:pPr>
          <w:r>
            <w:rPr>
              <w:rStyle w:val="24"/>
              <w:rFonts w:hint="eastAsia" w:asciiTheme="minorEastAsia" w:hAnsiTheme="minorEastAsia" w:eastAsiaTheme="minorEastAsia" w:cstheme="minorEastAsia"/>
              <w:b w:val="0"/>
              <w:bCs w:val="0"/>
              <w:sz w:val="28"/>
              <w:szCs w:val="28"/>
            </w:rPr>
            <w:fldChar w:fldCharType="begin"/>
          </w:r>
          <w:r>
            <w:rPr>
              <w:rStyle w:val="24"/>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"_Toc165370075"</w:instrText>
          </w:r>
          <w:r>
            <w:rPr>
              <w:rStyle w:val="24"/>
              <w:rFonts w:hint="eastAsia" w:asciiTheme="minorEastAsia" w:hAnsiTheme="minorEastAsia" w:eastAsiaTheme="minorEastAsia" w:cstheme="minorEastAsia"/>
              <w:b w:val="0"/>
              <w:bCs w:val="0"/>
              <w:sz w:val="28"/>
              <w:szCs w:val="28"/>
            </w:rPr>
            <w:instrText xml:space="preserve"> </w:instrText>
          </w:r>
          <w:r>
            <w:rPr>
              <w:rStyle w:val="24"/>
              <w:rFonts w:hint="eastAsia" w:asciiTheme="minorEastAsia" w:hAnsiTheme="minorEastAsia" w:eastAsiaTheme="minorEastAsia" w:cstheme="minorEastAsia"/>
              <w:b w:val="0"/>
              <w:bCs w:val="0"/>
              <w:sz w:val="28"/>
              <w:szCs w:val="28"/>
            </w:rPr>
            <w:fldChar w:fldCharType="separate"/>
          </w:r>
          <w:r>
            <w:rPr>
              <w:rStyle w:val="24"/>
              <w:rFonts w:hint="eastAsia" w:asciiTheme="minorEastAsia" w:hAnsiTheme="minorEastAsia" w:eastAsiaTheme="minorEastAsia" w:cstheme="minorEastAsia"/>
              <w:b w:val="0"/>
              <w:bCs w:val="0"/>
              <w:sz w:val="28"/>
              <w:szCs w:val="28"/>
            </w:rPr>
            <w:t>三、</w:t>
          </w:r>
          <w:r>
            <w:rPr>
              <w:rStyle w:val="24"/>
              <w:rFonts w:hint="eastAsia" w:asciiTheme="minorEastAsia" w:hAnsiTheme="minorEastAsia" w:cstheme="minorEastAsia"/>
              <w:b w:val="0"/>
              <w:bCs w:val="0"/>
              <w:sz w:val="28"/>
              <w:szCs w:val="28"/>
              <w:lang w:val="en-US" w:eastAsia="zh-CN"/>
            </w:rPr>
            <w:t>无效相应</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_Toc165370075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16</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4"/>
              <w:rFonts w:hint="eastAsia" w:asciiTheme="minorEastAsia" w:hAnsiTheme="minorEastAsia" w:eastAsiaTheme="minorEastAsia" w:cstheme="minorEastAsia"/>
              <w:b w:val="0"/>
              <w:bCs w:val="0"/>
              <w:sz w:val="28"/>
              <w:szCs w:val="28"/>
            </w:rPr>
            <w:fldChar w:fldCharType="end"/>
          </w:r>
        </w:p>
        <w:p w14:paraId="02848855">
          <w:pPr>
            <w:pStyle w:val="18"/>
            <w:keepNext w:val="0"/>
            <w:keepLines w:val="0"/>
            <w:pageBreakBefore w:val="0"/>
            <w:widowControl/>
            <w:tabs>
              <w:tab w:val="right" w:leader="dot" w:pos="8400"/>
            </w:tabs>
            <w:kinsoku/>
            <w:wordWrap/>
            <w:overflowPunct/>
            <w:topLinePunct w:val="0"/>
            <w:autoSpaceDE/>
            <w:autoSpaceDN/>
            <w:bidi w:val="0"/>
            <w:adjustRightInd/>
            <w:snapToGrid/>
            <w:spacing w:line="400" w:lineRule="exact"/>
            <w:ind w:left="80" w:leftChars="38" w:right="-255"/>
            <w:jc w:val="center"/>
            <w:textAlignment w:val="auto"/>
            <w:rPr>
              <w:rFonts w:hint="eastAsia" w:asciiTheme="minorEastAsia" w:hAnsiTheme="minorEastAsia" w:eastAsiaTheme="minorEastAsia" w:cstheme="minorEastAsia"/>
              <w:b w:val="0"/>
              <w:bCs w:val="0"/>
              <w:sz w:val="28"/>
              <w:szCs w:val="28"/>
            </w:rPr>
          </w:pPr>
          <w:r>
            <w:rPr>
              <w:rStyle w:val="24"/>
              <w:rFonts w:hint="eastAsia" w:asciiTheme="minorEastAsia" w:hAnsiTheme="minorEastAsia" w:eastAsiaTheme="minorEastAsia" w:cstheme="minorEastAsia"/>
              <w:b w:val="0"/>
              <w:bCs w:val="0"/>
              <w:sz w:val="28"/>
              <w:szCs w:val="28"/>
            </w:rPr>
            <w:fldChar w:fldCharType="begin"/>
          </w:r>
          <w:r>
            <w:rPr>
              <w:rStyle w:val="24"/>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"_Toc165370076"</w:instrText>
          </w:r>
          <w:r>
            <w:rPr>
              <w:rStyle w:val="24"/>
              <w:rFonts w:hint="eastAsia" w:asciiTheme="minorEastAsia" w:hAnsiTheme="minorEastAsia" w:eastAsiaTheme="minorEastAsia" w:cstheme="minorEastAsia"/>
              <w:b w:val="0"/>
              <w:bCs w:val="0"/>
              <w:sz w:val="28"/>
              <w:szCs w:val="28"/>
            </w:rPr>
            <w:instrText xml:space="preserve"> </w:instrText>
          </w:r>
          <w:r>
            <w:rPr>
              <w:rStyle w:val="24"/>
              <w:rFonts w:hint="eastAsia" w:asciiTheme="minorEastAsia" w:hAnsiTheme="minorEastAsia" w:eastAsiaTheme="minorEastAsia" w:cstheme="minorEastAsia"/>
              <w:b w:val="0"/>
              <w:bCs w:val="0"/>
              <w:sz w:val="28"/>
              <w:szCs w:val="28"/>
            </w:rPr>
            <w:fldChar w:fldCharType="separate"/>
          </w:r>
          <w:r>
            <w:rPr>
              <w:rStyle w:val="24"/>
              <w:rFonts w:hint="eastAsia" w:asciiTheme="minorEastAsia" w:hAnsiTheme="minorEastAsia" w:eastAsiaTheme="minorEastAsia" w:cstheme="minorEastAsia"/>
              <w:b w:val="0"/>
              <w:bCs w:val="0"/>
              <w:sz w:val="28"/>
              <w:szCs w:val="28"/>
            </w:rPr>
            <w:t>四、</w:t>
          </w:r>
          <w:r>
            <w:rPr>
              <w:rStyle w:val="24"/>
              <w:rFonts w:hint="eastAsia" w:asciiTheme="minorEastAsia" w:hAnsiTheme="minorEastAsia" w:cstheme="minorEastAsia"/>
              <w:b w:val="0"/>
              <w:bCs w:val="0"/>
              <w:sz w:val="28"/>
              <w:szCs w:val="28"/>
              <w:lang w:val="en-US" w:eastAsia="zh-CN"/>
            </w:rPr>
            <w:t>采购终止</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_Toc165370076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17</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4"/>
              <w:rFonts w:hint="eastAsia" w:asciiTheme="minorEastAsia" w:hAnsiTheme="minorEastAsia" w:eastAsiaTheme="minorEastAsia" w:cstheme="minorEastAsia"/>
              <w:b w:val="0"/>
              <w:bCs w:val="0"/>
              <w:sz w:val="28"/>
              <w:szCs w:val="28"/>
            </w:rPr>
            <w:fldChar w:fldCharType="end"/>
          </w:r>
        </w:p>
        <w:p w14:paraId="104F9108">
          <w:pPr>
            <w:pStyle w:val="18"/>
            <w:keepNext w:val="0"/>
            <w:keepLines w:val="0"/>
            <w:pageBreakBefore w:val="0"/>
            <w:widowControl/>
            <w:tabs>
              <w:tab w:val="right" w:leader="dot" w:pos="8400"/>
            </w:tabs>
            <w:kinsoku/>
            <w:wordWrap/>
            <w:overflowPunct/>
            <w:topLinePunct w:val="0"/>
            <w:autoSpaceDE/>
            <w:autoSpaceDN/>
            <w:bidi w:val="0"/>
            <w:adjustRightInd/>
            <w:snapToGrid/>
            <w:spacing w:line="400" w:lineRule="exact"/>
            <w:ind w:left="80" w:leftChars="38" w:right="-255"/>
            <w:jc w:val="center"/>
            <w:textAlignment w:val="auto"/>
            <w:rPr>
              <w:rFonts w:hint="eastAsia" w:asciiTheme="minorEastAsia" w:hAnsiTheme="minorEastAsia" w:eastAsiaTheme="minorEastAsia" w:cstheme="minorEastAsia"/>
              <w:b/>
              <w:bCs/>
              <w:sz w:val="28"/>
              <w:szCs w:val="28"/>
            </w:rPr>
          </w:pPr>
          <w:r>
            <w:rPr>
              <w:rStyle w:val="24"/>
              <w:rFonts w:hint="eastAsia" w:asciiTheme="minorEastAsia" w:hAnsiTheme="minorEastAsia" w:eastAsiaTheme="minorEastAsia" w:cstheme="minorEastAsia"/>
              <w:b/>
              <w:bCs/>
              <w:sz w:val="28"/>
              <w:szCs w:val="28"/>
            </w:rPr>
            <w:fldChar w:fldCharType="begin"/>
          </w:r>
          <w:r>
            <w:rPr>
              <w:rStyle w:val="24"/>
              <w:rFonts w:hint="eastAsia" w:asciiTheme="minorEastAsia" w:hAnsiTheme="minorEastAsia" w:eastAsiaTheme="minorEastAsia" w:cstheme="minorEastAsia"/>
              <w:b/>
              <w:bCs/>
              <w:sz w:val="28"/>
              <w:szCs w:val="28"/>
            </w:rPr>
            <w:instrText xml:space="preserve"> </w:instrText>
          </w:r>
          <w:r>
            <w:rPr>
              <w:rFonts w:hint="eastAsia" w:asciiTheme="minorEastAsia" w:hAnsiTheme="minorEastAsia" w:eastAsiaTheme="minorEastAsia" w:cstheme="minorEastAsia"/>
              <w:b/>
              <w:bCs/>
              <w:sz w:val="28"/>
              <w:szCs w:val="28"/>
            </w:rPr>
            <w:instrText xml:space="preserve">HYPERLINK \l "_Toc165370093"</w:instrText>
          </w:r>
          <w:r>
            <w:rPr>
              <w:rStyle w:val="24"/>
              <w:rFonts w:hint="eastAsia" w:asciiTheme="minorEastAsia" w:hAnsiTheme="minorEastAsia" w:eastAsiaTheme="minorEastAsia" w:cstheme="minorEastAsia"/>
              <w:b/>
              <w:bCs/>
              <w:sz w:val="28"/>
              <w:szCs w:val="28"/>
            </w:rPr>
            <w:instrText xml:space="preserve"> </w:instrText>
          </w:r>
          <w:r>
            <w:rPr>
              <w:rStyle w:val="24"/>
              <w:rFonts w:hint="eastAsia" w:asciiTheme="minorEastAsia" w:hAnsiTheme="minorEastAsia" w:eastAsiaTheme="minorEastAsia" w:cstheme="minorEastAsia"/>
              <w:b/>
              <w:bCs/>
              <w:sz w:val="28"/>
              <w:szCs w:val="28"/>
            </w:rPr>
            <w:fldChar w:fldCharType="separate"/>
          </w:r>
          <w:r>
            <w:rPr>
              <w:rStyle w:val="24"/>
              <w:rFonts w:hint="eastAsia" w:asciiTheme="minorEastAsia" w:hAnsiTheme="minorEastAsia" w:eastAsiaTheme="minorEastAsia" w:cstheme="minorEastAsia"/>
              <w:b/>
              <w:bCs/>
              <w:sz w:val="28"/>
              <w:szCs w:val="28"/>
            </w:rPr>
            <w:t>第</w:t>
          </w:r>
          <w:r>
            <w:rPr>
              <w:rStyle w:val="24"/>
              <w:rFonts w:hint="eastAsia" w:asciiTheme="minorEastAsia" w:hAnsiTheme="minorEastAsia" w:cstheme="minorEastAsia"/>
              <w:b/>
              <w:bCs/>
              <w:sz w:val="28"/>
              <w:szCs w:val="28"/>
              <w:lang w:val="en-US" w:eastAsia="zh-CN"/>
            </w:rPr>
            <w:t>六</w:t>
          </w:r>
          <w:r>
            <w:rPr>
              <w:rStyle w:val="24"/>
              <w:rFonts w:hint="eastAsia" w:asciiTheme="minorEastAsia" w:hAnsiTheme="minorEastAsia" w:eastAsiaTheme="minorEastAsia" w:cstheme="minorEastAsia"/>
              <w:b/>
              <w:bCs/>
              <w:sz w:val="28"/>
              <w:szCs w:val="28"/>
            </w:rPr>
            <w:t>篇  投标文件格式</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_Toc165370093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 xml:space="preserve">- </w:t>
          </w:r>
          <w:r>
            <w:rPr>
              <w:rFonts w:hint="eastAsia" w:asciiTheme="minorEastAsia" w:hAnsiTheme="minorEastAsia" w:cstheme="minorEastAsia"/>
              <w:b/>
              <w:bCs/>
              <w:sz w:val="28"/>
              <w:szCs w:val="28"/>
              <w:lang w:val="en-US" w:eastAsia="zh-CN"/>
            </w:rPr>
            <w:t>18</w:t>
          </w:r>
          <w:r>
            <w:rPr>
              <w:rFonts w:hint="eastAsia" w:asciiTheme="minorEastAsia" w:hAnsiTheme="minorEastAsia" w:eastAsiaTheme="minorEastAsia" w:cstheme="minorEastAsia"/>
              <w:b/>
              <w:bCs/>
              <w:sz w:val="28"/>
              <w:szCs w:val="28"/>
            </w:rPr>
            <w:t xml:space="preserve"> -</w:t>
          </w:r>
          <w:r>
            <w:rPr>
              <w:rFonts w:hint="eastAsia" w:asciiTheme="minorEastAsia" w:hAnsiTheme="minorEastAsia" w:eastAsiaTheme="minorEastAsia" w:cstheme="minorEastAsia"/>
              <w:b/>
              <w:bCs/>
              <w:sz w:val="28"/>
              <w:szCs w:val="28"/>
            </w:rPr>
            <w:fldChar w:fldCharType="end"/>
          </w:r>
          <w:r>
            <w:rPr>
              <w:rStyle w:val="24"/>
              <w:rFonts w:hint="eastAsia" w:asciiTheme="minorEastAsia" w:hAnsiTheme="minorEastAsia" w:eastAsiaTheme="minorEastAsia" w:cstheme="minorEastAsia"/>
              <w:b/>
              <w:bCs/>
              <w:sz w:val="28"/>
              <w:szCs w:val="28"/>
            </w:rPr>
            <w:fldChar w:fldCharType="end"/>
          </w:r>
        </w:p>
        <w:p w14:paraId="323935CB">
          <w:pPr>
            <w:pStyle w:val="18"/>
            <w:keepNext w:val="0"/>
            <w:keepLines w:val="0"/>
            <w:pageBreakBefore w:val="0"/>
            <w:widowControl/>
            <w:tabs>
              <w:tab w:val="right" w:leader="dot" w:pos="8400"/>
            </w:tabs>
            <w:kinsoku/>
            <w:wordWrap/>
            <w:overflowPunct/>
            <w:topLinePunct w:val="0"/>
            <w:autoSpaceDE/>
            <w:autoSpaceDN/>
            <w:bidi w:val="0"/>
            <w:adjustRightInd/>
            <w:snapToGrid/>
            <w:spacing w:line="400" w:lineRule="exact"/>
            <w:ind w:left="80" w:leftChars="38" w:right="-255"/>
            <w:jc w:val="center"/>
            <w:textAlignment w:val="auto"/>
            <w:rPr>
              <w:rFonts w:hint="eastAsia" w:asciiTheme="minorEastAsia" w:hAnsiTheme="minorEastAsia" w:eastAsiaTheme="minorEastAsia" w:cstheme="minorEastAsia"/>
              <w:b w:val="0"/>
              <w:bCs w:val="0"/>
              <w:sz w:val="28"/>
              <w:szCs w:val="28"/>
            </w:rPr>
          </w:pPr>
          <w:r>
            <w:rPr>
              <w:rStyle w:val="24"/>
              <w:rFonts w:hint="eastAsia" w:asciiTheme="minorEastAsia" w:hAnsiTheme="minorEastAsia" w:eastAsiaTheme="minorEastAsia" w:cstheme="minorEastAsia"/>
              <w:b w:val="0"/>
              <w:bCs w:val="0"/>
              <w:sz w:val="28"/>
              <w:szCs w:val="28"/>
            </w:rPr>
            <w:fldChar w:fldCharType="begin"/>
          </w:r>
          <w:r>
            <w:rPr>
              <w:rStyle w:val="24"/>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"_Toc165370075"</w:instrText>
          </w:r>
          <w:r>
            <w:rPr>
              <w:rStyle w:val="24"/>
              <w:rFonts w:hint="eastAsia" w:asciiTheme="minorEastAsia" w:hAnsiTheme="minorEastAsia" w:eastAsiaTheme="minorEastAsia" w:cstheme="minorEastAsia"/>
              <w:b w:val="0"/>
              <w:bCs w:val="0"/>
              <w:sz w:val="28"/>
              <w:szCs w:val="28"/>
            </w:rPr>
            <w:instrText xml:space="preserve"> </w:instrText>
          </w:r>
          <w:r>
            <w:rPr>
              <w:rStyle w:val="24"/>
              <w:rFonts w:hint="eastAsia" w:asciiTheme="minorEastAsia" w:hAnsiTheme="minorEastAsia" w:eastAsiaTheme="minorEastAsia" w:cstheme="minorEastAsia"/>
              <w:b w:val="0"/>
              <w:bCs w:val="0"/>
              <w:sz w:val="28"/>
              <w:szCs w:val="28"/>
            </w:rPr>
            <w:fldChar w:fldCharType="separate"/>
          </w:r>
          <w:r>
            <w:rPr>
              <w:rStyle w:val="24"/>
              <w:rFonts w:hint="eastAsia" w:asciiTheme="minorEastAsia" w:hAnsiTheme="minorEastAsia" w:cstheme="minorEastAsia"/>
              <w:b w:val="0"/>
              <w:bCs w:val="0"/>
              <w:sz w:val="28"/>
              <w:szCs w:val="28"/>
              <w:lang w:val="en-US" w:eastAsia="zh-CN"/>
            </w:rPr>
            <w:t>一</w:t>
          </w:r>
          <w:r>
            <w:rPr>
              <w:rStyle w:val="24"/>
              <w:rFonts w:hint="eastAsia" w:asciiTheme="minorEastAsia" w:hAnsiTheme="minorEastAsia" w:eastAsiaTheme="minorEastAsia" w:cstheme="minorEastAsia"/>
              <w:b w:val="0"/>
              <w:bCs w:val="0"/>
              <w:sz w:val="28"/>
              <w:szCs w:val="28"/>
            </w:rPr>
            <w:t>、</w:t>
          </w:r>
          <w:r>
            <w:rPr>
              <w:rStyle w:val="24"/>
              <w:rFonts w:hint="eastAsia" w:asciiTheme="minorEastAsia" w:hAnsiTheme="minorEastAsia" w:cstheme="minorEastAsia"/>
              <w:b w:val="0"/>
              <w:bCs w:val="0"/>
              <w:sz w:val="28"/>
              <w:szCs w:val="28"/>
              <w:lang w:val="en-US" w:eastAsia="zh-CN"/>
            </w:rPr>
            <w:t>诚信声明</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_Toc165370075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20</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4"/>
              <w:rFonts w:hint="eastAsia" w:asciiTheme="minorEastAsia" w:hAnsiTheme="minorEastAsia" w:eastAsiaTheme="minorEastAsia" w:cstheme="minorEastAsia"/>
              <w:b w:val="0"/>
              <w:bCs w:val="0"/>
              <w:sz w:val="28"/>
              <w:szCs w:val="28"/>
            </w:rPr>
            <w:fldChar w:fldCharType="end"/>
          </w:r>
        </w:p>
        <w:p w14:paraId="512C46EE">
          <w:pPr>
            <w:pStyle w:val="18"/>
            <w:keepNext w:val="0"/>
            <w:keepLines w:val="0"/>
            <w:pageBreakBefore w:val="0"/>
            <w:widowControl/>
            <w:tabs>
              <w:tab w:val="right" w:leader="dot" w:pos="8400"/>
            </w:tabs>
            <w:kinsoku/>
            <w:wordWrap/>
            <w:overflowPunct/>
            <w:topLinePunct w:val="0"/>
            <w:autoSpaceDE/>
            <w:autoSpaceDN/>
            <w:bidi w:val="0"/>
            <w:adjustRightInd/>
            <w:snapToGrid/>
            <w:spacing w:line="400" w:lineRule="exact"/>
            <w:ind w:left="80" w:leftChars="38" w:right="-255"/>
            <w:jc w:val="center"/>
            <w:textAlignment w:val="auto"/>
            <w:rPr>
              <w:rFonts w:hint="eastAsia" w:asciiTheme="minorEastAsia" w:hAnsiTheme="minorEastAsia" w:eastAsiaTheme="minorEastAsia" w:cstheme="minorEastAsia"/>
              <w:b w:val="0"/>
              <w:bCs w:val="0"/>
              <w:sz w:val="28"/>
              <w:szCs w:val="28"/>
            </w:rPr>
          </w:pPr>
          <w:r>
            <w:rPr>
              <w:rStyle w:val="24"/>
              <w:rFonts w:hint="eastAsia" w:asciiTheme="minorEastAsia" w:hAnsiTheme="minorEastAsia" w:eastAsiaTheme="minorEastAsia" w:cstheme="minorEastAsia"/>
              <w:b w:val="0"/>
              <w:bCs w:val="0"/>
              <w:sz w:val="28"/>
              <w:szCs w:val="28"/>
            </w:rPr>
            <w:fldChar w:fldCharType="begin"/>
          </w:r>
          <w:r>
            <w:rPr>
              <w:rStyle w:val="24"/>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"_Toc165370095"</w:instrText>
          </w:r>
          <w:r>
            <w:rPr>
              <w:rStyle w:val="24"/>
              <w:rFonts w:hint="eastAsia" w:asciiTheme="minorEastAsia" w:hAnsiTheme="minorEastAsia" w:eastAsiaTheme="minorEastAsia" w:cstheme="minorEastAsia"/>
              <w:b w:val="0"/>
              <w:bCs w:val="0"/>
              <w:sz w:val="28"/>
              <w:szCs w:val="28"/>
            </w:rPr>
            <w:instrText xml:space="preserve"> </w:instrText>
          </w:r>
          <w:r>
            <w:rPr>
              <w:rStyle w:val="24"/>
              <w:rFonts w:hint="eastAsia" w:asciiTheme="minorEastAsia" w:hAnsiTheme="minorEastAsia" w:eastAsiaTheme="minorEastAsia" w:cstheme="minorEastAsia"/>
              <w:b w:val="0"/>
              <w:bCs w:val="0"/>
              <w:sz w:val="28"/>
              <w:szCs w:val="28"/>
            </w:rPr>
            <w:fldChar w:fldCharType="separate"/>
          </w:r>
          <w:r>
            <w:rPr>
              <w:rStyle w:val="24"/>
              <w:rFonts w:hint="eastAsia" w:asciiTheme="minorEastAsia" w:hAnsiTheme="minorEastAsia" w:eastAsiaTheme="minorEastAsia" w:cstheme="minorEastAsia"/>
              <w:b w:val="0"/>
              <w:bCs w:val="0"/>
              <w:sz w:val="28"/>
              <w:szCs w:val="28"/>
            </w:rPr>
            <w:t>二、</w:t>
          </w:r>
          <w:r>
            <w:rPr>
              <w:rStyle w:val="24"/>
              <w:rFonts w:hint="eastAsia" w:asciiTheme="minorEastAsia" w:hAnsiTheme="minorEastAsia" w:cstheme="minorEastAsia"/>
              <w:b w:val="0"/>
              <w:bCs w:val="0"/>
              <w:sz w:val="28"/>
              <w:szCs w:val="28"/>
              <w:lang w:val="en-US" w:eastAsia="zh-CN"/>
            </w:rPr>
            <w:t>比选申请及声明</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_Toc165370095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21</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4"/>
              <w:rFonts w:hint="eastAsia" w:asciiTheme="minorEastAsia" w:hAnsiTheme="minorEastAsia" w:eastAsiaTheme="minorEastAsia" w:cstheme="minorEastAsia"/>
              <w:b w:val="0"/>
              <w:bCs w:val="0"/>
              <w:sz w:val="28"/>
              <w:szCs w:val="28"/>
            </w:rPr>
            <w:fldChar w:fldCharType="end"/>
          </w:r>
        </w:p>
        <w:p w14:paraId="65049CF3">
          <w:pPr>
            <w:pStyle w:val="18"/>
            <w:keepNext w:val="0"/>
            <w:keepLines w:val="0"/>
            <w:pageBreakBefore w:val="0"/>
            <w:widowControl/>
            <w:tabs>
              <w:tab w:val="right" w:leader="dot" w:pos="8400"/>
            </w:tabs>
            <w:kinsoku/>
            <w:wordWrap/>
            <w:overflowPunct/>
            <w:topLinePunct w:val="0"/>
            <w:autoSpaceDE/>
            <w:autoSpaceDN/>
            <w:bidi w:val="0"/>
            <w:adjustRightInd/>
            <w:snapToGrid/>
            <w:spacing w:line="400" w:lineRule="exact"/>
            <w:ind w:left="80" w:leftChars="38" w:right="-255"/>
            <w:jc w:val="center"/>
            <w:textAlignment w:val="auto"/>
            <w:rPr>
              <w:rFonts w:hint="eastAsia" w:asciiTheme="minorEastAsia" w:hAnsiTheme="minorEastAsia" w:eastAsiaTheme="minorEastAsia" w:cstheme="minorEastAsia"/>
              <w:b w:val="0"/>
              <w:bCs w:val="0"/>
              <w:sz w:val="28"/>
              <w:szCs w:val="28"/>
            </w:rPr>
          </w:pPr>
          <w:r>
            <w:rPr>
              <w:rStyle w:val="24"/>
              <w:rFonts w:hint="eastAsia" w:asciiTheme="minorEastAsia" w:hAnsiTheme="minorEastAsia" w:eastAsiaTheme="minorEastAsia" w:cstheme="minorEastAsia"/>
              <w:b w:val="0"/>
              <w:bCs w:val="0"/>
              <w:sz w:val="28"/>
              <w:szCs w:val="28"/>
            </w:rPr>
            <w:fldChar w:fldCharType="begin"/>
          </w:r>
          <w:r>
            <w:rPr>
              <w:rStyle w:val="24"/>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"_Toc165370096"</w:instrText>
          </w:r>
          <w:r>
            <w:rPr>
              <w:rStyle w:val="24"/>
              <w:rFonts w:hint="eastAsia" w:asciiTheme="minorEastAsia" w:hAnsiTheme="minorEastAsia" w:eastAsiaTheme="minorEastAsia" w:cstheme="minorEastAsia"/>
              <w:b w:val="0"/>
              <w:bCs w:val="0"/>
              <w:sz w:val="28"/>
              <w:szCs w:val="28"/>
            </w:rPr>
            <w:instrText xml:space="preserve"> </w:instrText>
          </w:r>
          <w:r>
            <w:rPr>
              <w:rStyle w:val="24"/>
              <w:rFonts w:hint="eastAsia" w:asciiTheme="minorEastAsia" w:hAnsiTheme="minorEastAsia" w:eastAsiaTheme="minorEastAsia" w:cstheme="minorEastAsia"/>
              <w:b w:val="0"/>
              <w:bCs w:val="0"/>
              <w:sz w:val="28"/>
              <w:szCs w:val="28"/>
            </w:rPr>
            <w:fldChar w:fldCharType="separate"/>
          </w:r>
          <w:r>
            <w:rPr>
              <w:rStyle w:val="24"/>
              <w:rFonts w:hint="eastAsia" w:asciiTheme="minorEastAsia" w:hAnsiTheme="minorEastAsia" w:eastAsiaTheme="minorEastAsia" w:cstheme="minorEastAsia"/>
              <w:b w:val="0"/>
              <w:bCs w:val="0"/>
              <w:sz w:val="28"/>
              <w:szCs w:val="28"/>
            </w:rPr>
            <w:t>三、</w:t>
          </w:r>
          <w:r>
            <w:rPr>
              <w:rStyle w:val="24"/>
              <w:rFonts w:hint="eastAsia" w:asciiTheme="minorEastAsia" w:hAnsiTheme="minorEastAsia" w:cstheme="minorEastAsia"/>
              <w:b w:val="0"/>
              <w:bCs w:val="0"/>
              <w:sz w:val="28"/>
              <w:szCs w:val="28"/>
              <w:lang w:val="en-US" w:eastAsia="zh-CN"/>
            </w:rPr>
            <w:t>法定代表人身份证明书</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_Toc165370096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22</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4"/>
              <w:rFonts w:hint="eastAsia" w:asciiTheme="minorEastAsia" w:hAnsiTheme="minorEastAsia" w:eastAsiaTheme="minorEastAsia" w:cstheme="minorEastAsia"/>
              <w:b w:val="0"/>
              <w:bCs w:val="0"/>
              <w:sz w:val="28"/>
              <w:szCs w:val="28"/>
            </w:rPr>
            <w:fldChar w:fldCharType="end"/>
          </w:r>
        </w:p>
        <w:p w14:paraId="4AC1B696">
          <w:pPr>
            <w:pStyle w:val="18"/>
            <w:keepNext w:val="0"/>
            <w:keepLines w:val="0"/>
            <w:pageBreakBefore w:val="0"/>
            <w:widowControl/>
            <w:tabs>
              <w:tab w:val="right" w:leader="dot" w:pos="8400"/>
            </w:tabs>
            <w:kinsoku/>
            <w:wordWrap/>
            <w:overflowPunct/>
            <w:topLinePunct w:val="0"/>
            <w:autoSpaceDE/>
            <w:autoSpaceDN/>
            <w:bidi w:val="0"/>
            <w:adjustRightInd/>
            <w:snapToGrid/>
            <w:spacing w:line="400" w:lineRule="exact"/>
            <w:ind w:left="80" w:leftChars="38" w:right="-255"/>
            <w:jc w:val="center"/>
            <w:textAlignment w:val="auto"/>
            <w:rPr>
              <w:rFonts w:hint="eastAsia" w:asciiTheme="minorEastAsia" w:hAnsiTheme="minorEastAsia" w:eastAsiaTheme="minorEastAsia" w:cstheme="minorEastAsia"/>
              <w:b w:val="0"/>
              <w:bCs w:val="0"/>
              <w:sz w:val="28"/>
              <w:szCs w:val="28"/>
            </w:rPr>
          </w:pPr>
          <w:r>
            <w:rPr>
              <w:rStyle w:val="24"/>
              <w:rFonts w:hint="eastAsia" w:asciiTheme="minorEastAsia" w:hAnsiTheme="minorEastAsia" w:eastAsiaTheme="minorEastAsia" w:cstheme="minorEastAsia"/>
              <w:b w:val="0"/>
              <w:bCs w:val="0"/>
              <w:sz w:val="28"/>
              <w:szCs w:val="28"/>
            </w:rPr>
            <w:fldChar w:fldCharType="begin"/>
          </w:r>
          <w:r>
            <w:rPr>
              <w:rStyle w:val="24"/>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"_Toc165370097"</w:instrText>
          </w:r>
          <w:r>
            <w:rPr>
              <w:rStyle w:val="24"/>
              <w:rFonts w:hint="eastAsia" w:asciiTheme="minorEastAsia" w:hAnsiTheme="minorEastAsia" w:eastAsiaTheme="minorEastAsia" w:cstheme="minorEastAsia"/>
              <w:b w:val="0"/>
              <w:bCs w:val="0"/>
              <w:sz w:val="28"/>
              <w:szCs w:val="28"/>
            </w:rPr>
            <w:instrText xml:space="preserve"> </w:instrText>
          </w:r>
          <w:r>
            <w:rPr>
              <w:rStyle w:val="24"/>
              <w:rFonts w:hint="eastAsia" w:asciiTheme="minorEastAsia" w:hAnsiTheme="minorEastAsia" w:eastAsiaTheme="minorEastAsia" w:cstheme="minorEastAsia"/>
              <w:b w:val="0"/>
              <w:bCs w:val="0"/>
              <w:sz w:val="28"/>
              <w:szCs w:val="28"/>
            </w:rPr>
            <w:fldChar w:fldCharType="separate"/>
          </w:r>
          <w:r>
            <w:rPr>
              <w:rStyle w:val="24"/>
              <w:rFonts w:hint="eastAsia" w:asciiTheme="minorEastAsia" w:hAnsiTheme="minorEastAsia" w:eastAsiaTheme="minorEastAsia" w:cstheme="minorEastAsia"/>
              <w:b w:val="0"/>
              <w:bCs w:val="0"/>
              <w:sz w:val="28"/>
              <w:szCs w:val="28"/>
            </w:rPr>
            <w:t>四、</w:t>
          </w:r>
          <w:r>
            <w:rPr>
              <w:rStyle w:val="24"/>
              <w:rFonts w:hint="eastAsia" w:asciiTheme="minorEastAsia" w:hAnsiTheme="minorEastAsia" w:cstheme="minorEastAsia"/>
              <w:b w:val="0"/>
              <w:bCs w:val="0"/>
              <w:sz w:val="28"/>
              <w:szCs w:val="28"/>
              <w:lang w:val="en-US" w:eastAsia="zh-CN"/>
            </w:rPr>
            <w:t>法定代表人授权委托书</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_Toc165370097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23</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4"/>
              <w:rFonts w:hint="eastAsia" w:asciiTheme="minorEastAsia" w:hAnsiTheme="minorEastAsia" w:eastAsiaTheme="minorEastAsia" w:cstheme="minorEastAsia"/>
              <w:b w:val="0"/>
              <w:bCs w:val="0"/>
              <w:sz w:val="28"/>
              <w:szCs w:val="28"/>
            </w:rPr>
            <w:fldChar w:fldCharType="end"/>
          </w:r>
        </w:p>
        <w:p w14:paraId="32130B35">
          <w:pPr>
            <w:pStyle w:val="18"/>
            <w:keepNext w:val="0"/>
            <w:keepLines w:val="0"/>
            <w:pageBreakBefore w:val="0"/>
            <w:widowControl/>
            <w:tabs>
              <w:tab w:val="right" w:leader="dot" w:pos="8400"/>
            </w:tabs>
            <w:kinsoku/>
            <w:wordWrap/>
            <w:overflowPunct/>
            <w:topLinePunct w:val="0"/>
            <w:autoSpaceDE/>
            <w:autoSpaceDN/>
            <w:bidi w:val="0"/>
            <w:adjustRightInd/>
            <w:snapToGrid/>
            <w:spacing w:line="400" w:lineRule="exact"/>
            <w:ind w:left="80" w:leftChars="38" w:right="-255"/>
            <w:jc w:val="center"/>
            <w:textAlignment w:val="auto"/>
          </w:pPr>
          <w:r>
            <w:rPr>
              <w:rStyle w:val="24"/>
              <w:rFonts w:hint="eastAsia" w:asciiTheme="minorEastAsia" w:hAnsiTheme="minorEastAsia" w:eastAsiaTheme="minorEastAsia" w:cstheme="minorEastAsia"/>
              <w:b w:val="0"/>
              <w:bCs w:val="0"/>
              <w:sz w:val="28"/>
              <w:szCs w:val="28"/>
            </w:rPr>
            <w:fldChar w:fldCharType="begin"/>
          </w:r>
          <w:r>
            <w:rPr>
              <w:rStyle w:val="24"/>
              <w:rFonts w:hint="eastAsia" w:asciiTheme="minorEastAsia" w:hAnsiTheme="minorEastAsia" w:eastAsiaTheme="minorEastAsia" w:cstheme="minorEastAsia"/>
              <w:b w:val="0"/>
              <w:bCs w:val="0"/>
              <w:sz w:val="28"/>
              <w:szCs w:val="28"/>
            </w:rPr>
            <w:instrText xml:space="preserve"> </w:instrText>
          </w:r>
          <w:r>
            <w:rPr>
              <w:rFonts w:hint="eastAsia" w:asciiTheme="minorEastAsia" w:hAnsiTheme="minorEastAsia" w:eastAsiaTheme="minorEastAsia" w:cstheme="minorEastAsia"/>
              <w:b w:val="0"/>
              <w:bCs w:val="0"/>
              <w:sz w:val="28"/>
              <w:szCs w:val="28"/>
            </w:rPr>
            <w:instrText xml:space="preserve">HYPERLINK \l "_Toc165370098"</w:instrText>
          </w:r>
          <w:r>
            <w:rPr>
              <w:rStyle w:val="24"/>
              <w:rFonts w:hint="eastAsia" w:asciiTheme="minorEastAsia" w:hAnsiTheme="minorEastAsia" w:eastAsiaTheme="minorEastAsia" w:cstheme="minorEastAsia"/>
              <w:b w:val="0"/>
              <w:bCs w:val="0"/>
              <w:sz w:val="28"/>
              <w:szCs w:val="28"/>
            </w:rPr>
            <w:instrText xml:space="preserve"> </w:instrText>
          </w:r>
          <w:r>
            <w:rPr>
              <w:rStyle w:val="24"/>
              <w:rFonts w:hint="eastAsia" w:asciiTheme="minorEastAsia" w:hAnsiTheme="minorEastAsia" w:eastAsiaTheme="minorEastAsia" w:cstheme="minorEastAsia"/>
              <w:b w:val="0"/>
              <w:bCs w:val="0"/>
              <w:sz w:val="28"/>
              <w:szCs w:val="28"/>
            </w:rPr>
            <w:fldChar w:fldCharType="separate"/>
          </w:r>
          <w:r>
            <w:rPr>
              <w:rStyle w:val="24"/>
              <w:rFonts w:hint="eastAsia" w:asciiTheme="minorEastAsia" w:hAnsiTheme="minorEastAsia" w:eastAsiaTheme="minorEastAsia" w:cstheme="minorEastAsia"/>
              <w:b w:val="0"/>
              <w:bCs w:val="0"/>
              <w:sz w:val="28"/>
              <w:szCs w:val="28"/>
            </w:rPr>
            <w:t>五、</w:t>
          </w:r>
          <w:r>
            <w:rPr>
              <w:rStyle w:val="24"/>
              <w:rFonts w:hint="eastAsia" w:asciiTheme="minorEastAsia" w:hAnsiTheme="minorEastAsia" w:cstheme="minorEastAsia"/>
              <w:b w:val="0"/>
              <w:bCs w:val="0"/>
              <w:sz w:val="28"/>
              <w:szCs w:val="28"/>
              <w:lang w:val="en-US" w:eastAsia="zh-CN"/>
            </w:rPr>
            <w:t>技术部分</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_Toc165370098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24</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4"/>
              <w:rFonts w:hint="eastAsia" w:asciiTheme="minorEastAsia" w:hAnsiTheme="minorEastAsia" w:eastAsiaTheme="minorEastAsia" w:cstheme="minorEastAsia"/>
              <w:b w:val="0"/>
              <w:bCs w:val="0"/>
              <w:sz w:val="28"/>
              <w:szCs w:val="28"/>
            </w:rPr>
            <w:fldChar w:fldCharType="end"/>
          </w:r>
        </w:p>
        <w:p w14:paraId="7C5569CC">
          <w:pPr>
            <w:pStyle w:val="17"/>
            <w:keepNext w:val="0"/>
            <w:keepLines w:val="0"/>
            <w:pageBreakBefore w:val="0"/>
            <w:widowControl/>
            <w:tabs>
              <w:tab w:val="right" w:leader="dot" w:pos="8400"/>
            </w:tabs>
            <w:kinsoku/>
            <w:wordWrap/>
            <w:overflowPunct/>
            <w:topLinePunct w:val="0"/>
            <w:autoSpaceDE/>
            <w:autoSpaceDN/>
            <w:bidi w:val="0"/>
            <w:adjustRightInd/>
            <w:snapToGrid/>
            <w:spacing w:line="400" w:lineRule="exact"/>
            <w:ind w:left="80" w:leftChars="38" w:right="-255" w:firstLine="0" w:firstLineChars="0"/>
            <w:jc w:val="both"/>
            <w:textAlignment w:val="auto"/>
            <w:rPr>
              <w:rStyle w:val="24"/>
              <w:rFonts w:hint="eastAsia" w:asciiTheme="minorEastAsia" w:hAnsiTheme="minorEastAsia" w:eastAsiaTheme="minorEastAsia" w:cstheme="minorEastAsia"/>
              <w:b w:val="0"/>
              <w:bCs w:val="0"/>
              <w:color w:val="auto"/>
              <w:sz w:val="28"/>
              <w:szCs w:val="28"/>
            </w:rPr>
          </w:pPr>
          <w:r>
            <w:rPr>
              <w:rFonts w:hint="eastAsia" w:ascii="宋体" w:hAnsi="宋体"/>
              <w:b w:val="0"/>
              <w:bCs w:val="0"/>
              <w:sz w:val="21"/>
              <w:szCs w:val="21"/>
            </w:rPr>
            <w:fldChar w:fldCharType="end"/>
          </w:r>
          <w:r>
            <w:rPr>
              <w:rFonts w:hint="eastAsia" w:ascii="宋体" w:hAnsi="宋体"/>
              <w:b w:val="0"/>
              <w:bCs w:val="0"/>
              <w:sz w:val="21"/>
              <w:szCs w:val="21"/>
              <w:lang w:val="en-US" w:eastAsia="zh-CN"/>
            </w:rPr>
            <w:t xml:space="preserve">       </w:t>
          </w:r>
          <w:r>
            <w:rPr>
              <w:rFonts w:hint="eastAsia" w:ascii="宋体" w:hAnsi="宋体"/>
              <w:b w:val="0"/>
              <w:bCs w:val="0"/>
              <w:sz w:val="28"/>
              <w:szCs w:val="28"/>
              <w:lang w:val="en-US" w:eastAsia="zh-CN"/>
            </w:rPr>
            <w:t>六、商务部分</w:t>
          </w:r>
          <w:r>
            <w:rPr>
              <w:rFonts w:hint="eastAsia" w:ascii="宋体" w:hAnsi="宋体"/>
              <w:b w:val="0"/>
              <w:bCs w:val="0"/>
              <w:color w:val="auto"/>
              <w:sz w:val="28"/>
              <w:szCs w:val="28"/>
              <w:lang w:val="en-US" w:eastAsia="zh-CN"/>
            </w:rPr>
            <w:t>.</w:t>
          </w:r>
          <w:r>
            <w:rPr>
              <w:rStyle w:val="24"/>
              <w:rFonts w:hint="eastAsia" w:asciiTheme="minorEastAsia" w:hAnsiTheme="minorEastAsia" w:eastAsiaTheme="minorEastAsia" w:cstheme="minorEastAsia"/>
              <w:b w:val="0"/>
              <w:bCs w:val="0"/>
              <w:color w:val="auto"/>
              <w:sz w:val="28"/>
              <w:szCs w:val="28"/>
            </w:rPr>
            <w:fldChar w:fldCharType="begin"/>
          </w:r>
          <w:r>
            <w:rPr>
              <w:rStyle w:val="24"/>
              <w:rFonts w:hint="eastAsia" w:asciiTheme="minorEastAsia" w:hAnsiTheme="minorEastAsia" w:eastAsiaTheme="minorEastAsia" w:cstheme="minorEastAsia"/>
              <w:b w:val="0"/>
              <w:bCs w:val="0"/>
              <w:color w:val="auto"/>
              <w:sz w:val="28"/>
              <w:szCs w:val="28"/>
            </w:rPr>
            <w:instrText xml:space="preserve"> </w:instrText>
          </w:r>
          <w:r>
            <w:rPr>
              <w:rFonts w:hint="eastAsia" w:asciiTheme="minorEastAsia" w:hAnsiTheme="minorEastAsia" w:eastAsiaTheme="minorEastAsia" w:cstheme="minorEastAsia"/>
              <w:b w:val="0"/>
              <w:bCs w:val="0"/>
              <w:color w:val="auto"/>
              <w:sz w:val="28"/>
              <w:szCs w:val="28"/>
            </w:rPr>
            <w:instrText xml:space="preserve">HYPERLINK \l "_Toc165370098"</w:instrText>
          </w:r>
          <w:r>
            <w:rPr>
              <w:rStyle w:val="24"/>
              <w:rFonts w:hint="eastAsia" w:asciiTheme="minorEastAsia" w:hAnsiTheme="minorEastAsia" w:eastAsiaTheme="minorEastAsia" w:cstheme="minorEastAsia"/>
              <w:b w:val="0"/>
              <w:bCs w:val="0"/>
              <w:color w:val="auto"/>
              <w:sz w:val="28"/>
              <w:szCs w:val="28"/>
            </w:rPr>
            <w:instrText xml:space="preserve"> </w:instrText>
          </w:r>
          <w:r>
            <w:rPr>
              <w:rStyle w:val="24"/>
              <w:rFonts w:hint="eastAsia" w:asciiTheme="minorEastAsia" w:hAnsiTheme="minorEastAsia" w:eastAsiaTheme="minorEastAsia" w:cstheme="minorEastAsia"/>
              <w:b w:val="0"/>
              <w:bCs w:val="0"/>
              <w:color w:val="auto"/>
              <w:sz w:val="28"/>
              <w:szCs w:val="28"/>
            </w:rPr>
            <w:fldChar w:fldCharType="separate"/>
          </w:r>
          <w:r>
            <w:rPr>
              <w:rStyle w:val="24"/>
              <w:rFonts w:hint="eastAsia" w:asciiTheme="minorEastAsia" w:hAnsiTheme="minorEastAsia" w:cstheme="minorEastAsia"/>
              <w:b w:val="0"/>
              <w:bCs w:val="0"/>
              <w:color w:val="auto"/>
              <w:sz w:val="28"/>
              <w:szCs w:val="28"/>
              <w:u w:val="none"/>
              <w:lang w:val="en-US" w:eastAsia="zh-CN"/>
            </w:rPr>
            <w:t>........................................</w:t>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_Toc165370098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cstheme="minorEastAsia"/>
              <w:b w:val="0"/>
              <w:bCs w:val="0"/>
              <w:sz w:val="28"/>
              <w:szCs w:val="28"/>
              <w:lang w:val="en-US" w:eastAsia="zh-CN"/>
            </w:rPr>
            <w:t>27</w:t>
          </w: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end"/>
          </w:r>
          <w:r>
            <w:rPr>
              <w:rStyle w:val="24"/>
              <w:rFonts w:hint="eastAsia" w:asciiTheme="minorEastAsia" w:hAnsiTheme="minorEastAsia" w:eastAsiaTheme="minorEastAsia" w:cstheme="minorEastAsia"/>
              <w:b w:val="0"/>
              <w:bCs w:val="0"/>
              <w:color w:val="auto"/>
              <w:sz w:val="28"/>
              <w:szCs w:val="28"/>
            </w:rPr>
            <w:fldChar w:fldCharType="end"/>
          </w:r>
        </w:p>
        <w:p w14:paraId="242BC4E2">
          <w:pPr>
            <w:pStyle w:val="17"/>
            <w:keepNext w:val="0"/>
            <w:keepLines w:val="0"/>
            <w:pageBreakBefore w:val="0"/>
            <w:widowControl/>
            <w:tabs>
              <w:tab w:val="right" w:leader="dot" w:pos="8400"/>
            </w:tabs>
            <w:kinsoku/>
            <w:wordWrap/>
            <w:overflowPunct/>
            <w:topLinePunct w:val="0"/>
            <w:autoSpaceDE/>
            <w:autoSpaceDN/>
            <w:bidi w:val="0"/>
            <w:adjustRightInd/>
            <w:snapToGrid/>
            <w:spacing w:line="400" w:lineRule="exact"/>
            <w:ind w:right="-255" w:firstLine="840" w:firstLineChars="300"/>
            <w:jc w:val="both"/>
            <w:textAlignment w:val="auto"/>
            <w:rPr>
              <w:rFonts w:hint="eastAsia" w:ascii="宋体" w:hAnsi="宋体"/>
              <w:b w:val="0"/>
              <w:bCs w:val="0"/>
              <w:sz w:val="28"/>
              <w:szCs w:val="28"/>
              <w:lang w:val="en-US" w:eastAsia="zh-CN"/>
            </w:rPr>
          </w:pPr>
          <w:r>
            <w:rPr>
              <w:rFonts w:hint="eastAsia" w:ascii="宋体" w:hAnsi="宋体"/>
              <w:b w:val="0"/>
              <w:bCs w:val="0"/>
              <w:sz w:val="28"/>
              <w:szCs w:val="28"/>
              <w:lang w:val="en-US" w:eastAsia="zh-CN"/>
            </w:rPr>
            <w:t>七、竞争性比选报价函...............................</w:t>
          </w:r>
          <w:r>
            <w:rPr>
              <w:rStyle w:val="24"/>
              <w:rFonts w:hint="eastAsia" w:asciiTheme="minorEastAsia" w:hAnsiTheme="minorEastAsia" w:cstheme="minorEastAsia"/>
              <w:b w:val="0"/>
              <w:bCs w:val="0"/>
              <w:color w:val="auto"/>
              <w:sz w:val="28"/>
              <w:szCs w:val="28"/>
              <w:u w:val="none"/>
              <w:lang w:val="en-US" w:eastAsia="zh-CN"/>
            </w:rPr>
            <w:t>.</w:t>
          </w:r>
          <w:r>
            <w:rPr>
              <w:rFonts w:hint="eastAsia" w:ascii="宋体" w:hAnsi="宋体"/>
              <w:b w:val="0"/>
              <w:bCs w:val="0"/>
              <w:sz w:val="28"/>
              <w:szCs w:val="28"/>
              <w:lang w:val="en-US" w:eastAsia="zh-CN"/>
            </w:rPr>
            <w:t>.</w:t>
          </w:r>
          <w:r>
            <w:rPr>
              <w:rFonts w:hint="eastAsia" w:ascii="宋体" w:hAnsi="宋体"/>
              <w:b w:val="0"/>
              <w:bCs w:val="0"/>
              <w:sz w:val="28"/>
              <w:szCs w:val="28"/>
              <w:lang w:val="en-US" w:eastAsia="zh-CN"/>
            </w:rPr>
            <w:fldChar w:fldCharType="begin"/>
          </w:r>
          <w:r>
            <w:rPr>
              <w:rFonts w:hint="eastAsia" w:ascii="宋体" w:hAnsi="宋体"/>
              <w:b w:val="0"/>
              <w:bCs w:val="0"/>
              <w:sz w:val="28"/>
              <w:szCs w:val="28"/>
              <w:lang w:val="en-US" w:eastAsia="zh-CN"/>
            </w:rPr>
            <w:instrText xml:space="preserve"> PAGEREF _Toc165370098 \h </w:instrText>
          </w:r>
          <w:r>
            <w:rPr>
              <w:rFonts w:hint="eastAsia" w:ascii="宋体" w:hAnsi="宋体"/>
              <w:b w:val="0"/>
              <w:bCs w:val="0"/>
              <w:sz w:val="28"/>
              <w:szCs w:val="28"/>
              <w:lang w:val="en-US" w:eastAsia="zh-CN"/>
            </w:rPr>
            <w:fldChar w:fldCharType="separate"/>
          </w:r>
          <w:r>
            <w:rPr>
              <w:rFonts w:hint="eastAsia" w:ascii="宋体" w:hAnsi="宋体"/>
              <w:b w:val="0"/>
              <w:bCs w:val="0"/>
              <w:sz w:val="28"/>
              <w:szCs w:val="28"/>
              <w:lang w:val="en-US" w:eastAsia="zh-CN"/>
            </w:rPr>
            <w:t>- 28 -</w:t>
          </w:r>
          <w:r>
            <w:rPr>
              <w:rFonts w:hint="eastAsia" w:ascii="宋体" w:hAnsi="宋体"/>
              <w:b w:val="0"/>
              <w:bCs w:val="0"/>
              <w:sz w:val="28"/>
              <w:szCs w:val="28"/>
              <w:lang w:val="en-US" w:eastAsia="zh-CN"/>
            </w:rPr>
            <w:fldChar w:fldCharType="end"/>
          </w:r>
        </w:p>
        <w:p w14:paraId="4B7119B9">
          <w:pPr>
            <w:pStyle w:val="17"/>
            <w:keepNext w:val="0"/>
            <w:keepLines w:val="0"/>
            <w:pageBreakBefore w:val="0"/>
            <w:widowControl/>
            <w:tabs>
              <w:tab w:val="right" w:leader="dot" w:pos="8400"/>
            </w:tabs>
            <w:kinsoku/>
            <w:wordWrap/>
            <w:overflowPunct/>
            <w:topLinePunct w:val="0"/>
            <w:autoSpaceDE/>
            <w:autoSpaceDN/>
            <w:bidi w:val="0"/>
            <w:adjustRightInd/>
            <w:snapToGrid/>
            <w:spacing w:line="400" w:lineRule="exact"/>
            <w:ind w:right="-255" w:firstLine="840" w:firstLineChars="300"/>
            <w:jc w:val="both"/>
            <w:textAlignment w:val="auto"/>
            <w:rPr>
              <w:rFonts w:hint="eastAsia" w:ascii="宋体" w:hAnsi="宋体"/>
              <w:b w:val="0"/>
              <w:bCs w:val="0"/>
              <w:sz w:val="28"/>
              <w:szCs w:val="28"/>
              <w:lang w:val="en-US" w:eastAsia="zh-CN"/>
            </w:rPr>
          </w:pPr>
          <w:r>
            <w:rPr>
              <w:rFonts w:hint="eastAsia" w:ascii="宋体" w:hAnsi="宋体"/>
              <w:b w:val="0"/>
              <w:bCs w:val="0"/>
              <w:sz w:val="28"/>
              <w:szCs w:val="28"/>
              <w:lang w:val="en-US" w:eastAsia="zh-CN"/>
            </w:rPr>
            <w:t>八、营业执照（副本）复印件</w:t>
          </w:r>
          <w:r>
            <w:rPr>
              <w:rFonts w:hint="eastAsia" w:ascii="宋体" w:hAnsi="宋体"/>
              <w:b w:val="0"/>
              <w:bCs w:val="0"/>
              <w:sz w:val="28"/>
              <w:szCs w:val="28"/>
              <w:lang w:val="en-US" w:eastAsia="zh-CN"/>
            </w:rPr>
            <w:fldChar w:fldCharType="begin"/>
          </w:r>
          <w:r>
            <w:rPr>
              <w:rFonts w:hint="eastAsia" w:ascii="宋体" w:hAnsi="宋体"/>
              <w:b w:val="0"/>
              <w:bCs w:val="0"/>
              <w:sz w:val="28"/>
              <w:szCs w:val="28"/>
              <w:lang w:val="en-US" w:eastAsia="zh-CN"/>
            </w:rPr>
            <w:instrText xml:space="preserve"> PAGEREF _Toc165370098 \h </w:instrText>
          </w:r>
          <w:r>
            <w:rPr>
              <w:rFonts w:hint="eastAsia" w:ascii="宋体" w:hAnsi="宋体"/>
              <w:b w:val="0"/>
              <w:bCs w:val="0"/>
              <w:sz w:val="28"/>
              <w:szCs w:val="28"/>
              <w:lang w:val="en-US" w:eastAsia="zh-CN"/>
            </w:rPr>
            <w:fldChar w:fldCharType="separate"/>
          </w:r>
          <w:r>
            <w:rPr>
              <w:rFonts w:hint="eastAsia" w:ascii="宋体" w:hAnsi="宋体"/>
              <w:b w:val="0"/>
              <w:bCs w:val="0"/>
              <w:sz w:val="28"/>
              <w:szCs w:val="28"/>
              <w:lang w:val="en-US" w:eastAsia="zh-CN"/>
            </w:rPr>
            <w:t xml:space="preserve"> ..........................</w:t>
          </w:r>
          <w:r>
            <w:rPr>
              <w:rFonts w:hint="eastAsia" w:ascii="宋体" w:hAnsi="宋体"/>
              <w:b w:val="0"/>
              <w:bCs w:val="0"/>
              <w:sz w:val="28"/>
              <w:szCs w:val="28"/>
              <w:lang w:val="en-US" w:eastAsia="zh-CN"/>
            </w:rPr>
            <w:fldChar w:fldCharType="begin"/>
          </w:r>
          <w:r>
            <w:rPr>
              <w:rFonts w:hint="eastAsia" w:ascii="宋体" w:hAnsi="宋体"/>
              <w:b w:val="0"/>
              <w:bCs w:val="0"/>
              <w:sz w:val="28"/>
              <w:szCs w:val="28"/>
              <w:lang w:val="en-US" w:eastAsia="zh-CN"/>
            </w:rPr>
            <w:instrText xml:space="preserve"> PAGEREF _Toc165370098 \h </w:instrText>
          </w:r>
          <w:r>
            <w:rPr>
              <w:rFonts w:hint="eastAsia" w:ascii="宋体" w:hAnsi="宋体"/>
              <w:b w:val="0"/>
              <w:bCs w:val="0"/>
              <w:sz w:val="28"/>
              <w:szCs w:val="28"/>
              <w:lang w:val="en-US" w:eastAsia="zh-CN"/>
            </w:rPr>
            <w:fldChar w:fldCharType="separate"/>
          </w:r>
          <w:r>
            <w:rPr>
              <w:rFonts w:hint="eastAsia" w:ascii="宋体" w:hAnsi="宋体"/>
              <w:b w:val="0"/>
              <w:bCs w:val="0"/>
              <w:sz w:val="28"/>
              <w:szCs w:val="28"/>
              <w:lang w:val="en-US" w:eastAsia="zh-CN"/>
            </w:rPr>
            <w:t>- 30 -</w:t>
          </w:r>
          <w:r>
            <w:rPr>
              <w:rFonts w:hint="eastAsia" w:ascii="宋体" w:hAnsi="宋体"/>
              <w:b w:val="0"/>
              <w:bCs w:val="0"/>
              <w:sz w:val="28"/>
              <w:szCs w:val="28"/>
              <w:lang w:val="en-US" w:eastAsia="zh-CN"/>
            </w:rPr>
            <w:fldChar w:fldCharType="end"/>
          </w:r>
        </w:p>
        <w:p w14:paraId="26F2C9CF">
          <w:pPr>
            <w:pStyle w:val="17"/>
            <w:keepNext w:val="0"/>
            <w:keepLines w:val="0"/>
            <w:pageBreakBefore w:val="0"/>
            <w:widowControl/>
            <w:tabs>
              <w:tab w:val="right" w:leader="dot" w:pos="8400"/>
            </w:tabs>
            <w:kinsoku/>
            <w:wordWrap/>
            <w:overflowPunct/>
            <w:topLinePunct w:val="0"/>
            <w:autoSpaceDE/>
            <w:autoSpaceDN/>
            <w:bidi w:val="0"/>
            <w:adjustRightInd/>
            <w:snapToGrid/>
            <w:spacing w:line="400" w:lineRule="exact"/>
            <w:ind w:right="-255"/>
            <w:jc w:val="both"/>
            <w:textAlignment w:val="auto"/>
            <w:rPr>
              <w:rFonts w:hint="eastAsia" w:ascii="宋体" w:hAnsi="宋体"/>
              <w:b w:val="0"/>
              <w:bCs w:val="0"/>
              <w:sz w:val="28"/>
              <w:szCs w:val="28"/>
              <w:lang w:val="en-US" w:eastAsia="zh-CN"/>
            </w:rPr>
          </w:pPr>
          <w:r>
            <w:rPr>
              <w:rFonts w:hint="eastAsia" w:ascii="宋体" w:hAnsi="宋体"/>
              <w:b w:val="0"/>
              <w:bCs w:val="0"/>
              <w:sz w:val="28"/>
              <w:szCs w:val="28"/>
              <w:lang w:val="en-US" w:eastAsia="zh-CN"/>
            </w:rPr>
            <w:fldChar w:fldCharType="end"/>
          </w:r>
          <w:r>
            <w:rPr>
              <w:rFonts w:hint="eastAsia" w:ascii="宋体" w:hAnsi="宋体"/>
              <w:b w:val="0"/>
              <w:bCs w:val="0"/>
              <w:sz w:val="28"/>
              <w:szCs w:val="28"/>
              <w:lang w:val="en-US" w:eastAsia="zh-CN"/>
            </w:rPr>
            <w:t xml:space="preserve">      九、财务状况报告.....................................</w:t>
          </w:r>
          <w:r>
            <w:rPr>
              <w:rFonts w:hint="eastAsia" w:ascii="宋体" w:hAnsi="宋体"/>
              <w:b w:val="0"/>
              <w:bCs w:val="0"/>
              <w:sz w:val="28"/>
              <w:szCs w:val="28"/>
              <w:lang w:val="en-US" w:eastAsia="zh-CN"/>
            </w:rPr>
            <w:fldChar w:fldCharType="begin"/>
          </w:r>
          <w:r>
            <w:rPr>
              <w:rFonts w:hint="eastAsia" w:ascii="宋体" w:hAnsi="宋体"/>
              <w:b w:val="0"/>
              <w:bCs w:val="0"/>
              <w:sz w:val="28"/>
              <w:szCs w:val="28"/>
              <w:lang w:val="en-US" w:eastAsia="zh-CN"/>
            </w:rPr>
            <w:instrText xml:space="preserve"> PAGEREF _Toc165370098 \h </w:instrText>
          </w:r>
          <w:r>
            <w:rPr>
              <w:rFonts w:hint="eastAsia" w:ascii="宋体" w:hAnsi="宋体"/>
              <w:b w:val="0"/>
              <w:bCs w:val="0"/>
              <w:sz w:val="28"/>
              <w:szCs w:val="28"/>
              <w:lang w:val="en-US" w:eastAsia="zh-CN"/>
            </w:rPr>
            <w:fldChar w:fldCharType="separate"/>
          </w:r>
          <w:r>
            <w:rPr>
              <w:rFonts w:hint="eastAsia" w:ascii="宋体" w:hAnsi="宋体"/>
              <w:b w:val="0"/>
              <w:bCs w:val="0"/>
              <w:sz w:val="28"/>
              <w:szCs w:val="28"/>
              <w:lang w:val="en-US" w:eastAsia="zh-CN"/>
            </w:rPr>
            <w:t>- 31 -</w:t>
          </w:r>
          <w:r>
            <w:rPr>
              <w:rFonts w:hint="eastAsia" w:ascii="宋体" w:hAnsi="宋体"/>
              <w:b w:val="0"/>
              <w:bCs w:val="0"/>
              <w:sz w:val="28"/>
              <w:szCs w:val="28"/>
              <w:lang w:val="en-US" w:eastAsia="zh-CN"/>
            </w:rPr>
            <w:fldChar w:fldCharType="end"/>
          </w:r>
        </w:p>
        <w:p w14:paraId="5C17010A">
          <w:pPr>
            <w:pStyle w:val="17"/>
            <w:keepNext w:val="0"/>
            <w:keepLines w:val="0"/>
            <w:pageBreakBefore w:val="0"/>
            <w:widowControl/>
            <w:numPr>
              <w:ilvl w:val="0"/>
              <w:numId w:val="0"/>
            </w:numPr>
            <w:tabs>
              <w:tab w:val="right" w:leader="dot" w:pos="8400"/>
            </w:tabs>
            <w:kinsoku/>
            <w:wordWrap/>
            <w:overflowPunct/>
            <w:topLinePunct w:val="0"/>
            <w:autoSpaceDE/>
            <w:autoSpaceDN/>
            <w:bidi w:val="0"/>
            <w:adjustRightInd/>
            <w:snapToGrid/>
            <w:spacing w:line="400" w:lineRule="exact"/>
            <w:ind w:right="-255" w:rightChars="0" w:firstLine="840" w:firstLineChars="300"/>
            <w:jc w:val="both"/>
            <w:textAlignment w:val="auto"/>
            <w:rPr>
              <w:rFonts w:hint="eastAsia" w:ascii="宋体" w:hAnsi="宋体"/>
              <w:b w:val="0"/>
              <w:bCs w:val="0"/>
              <w:sz w:val="28"/>
              <w:szCs w:val="28"/>
              <w:lang w:val="en-US" w:eastAsia="zh-CN"/>
            </w:rPr>
          </w:pPr>
          <w:r>
            <w:rPr>
              <w:rFonts w:hint="eastAsia" w:ascii="宋体" w:hAnsi="宋体"/>
              <w:b w:val="0"/>
              <w:bCs w:val="0"/>
              <w:sz w:val="28"/>
              <w:szCs w:val="28"/>
              <w:lang w:val="en-US" w:eastAsia="zh-CN"/>
            </w:rPr>
            <w:t>十、依法缴纳税收和社保保障金记录的相关凭证...........</w:t>
          </w:r>
          <w:r>
            <w:rPr>
              <w:rFonts w:hint="eastAsia" w:ascii="宋体" w:hAnsi="宋体"/>
              <w:b w:val="0"/>
              <w:bCs w:val="0"/>
              <w:sz w:val="28"/>
              <w:szCs w:val="28"/>
              <w:lang w:val="en-US" w:eastAsia="zh-CN"/>
            </w:rPr>
            <w:fldChar w:fldCharType="begin"/>
          </w:r>
          <w:r>
            <w:rPr>
              <w:rFonts w:hint="eastAsia" w:ascii="宋体" w:hAnsi="宋体"/>
              <w:b w:val="0"/>
              <w:bCs w:val="0"/>
              <w:sz w:val="28"/>
              <w:szCs w:val="28"/>
              <w:lang w:val="en-US" w:eastAsia="zh-CN"/>
            </w:rPr>
            <w:instrText xml:space="preserve"> PAGEREF _Toc165370098 \h </w:instrText>
          </w:r>
          <w:r>
            <w:rPr>
              <w:rFonts w:hint="eastAsia" w:ascii="宋体" w:hAnsi="宋体"/>
              <w:b w:val="0"/>
              <w:bCs w:val="0"/>
              <w:sz w:val="28"/>
              <w:szCs w:val="28"/>
              <w:lang w:val="en-US" w:eastAsia="zh-CN"/>
            </w:rPr>
            <w:fldChar w:fldCharType="separate"/>
          </w:r>
          <w:r>
            <w:rPr>
              <w:rFonts w:hint="eastAsia" w:ascii="宋体" w:hAnsi="宋体"/>
              <w:b w:val="0"/>
              <w:bCs w:val="0"/>
              <w:sz w:val="28"/>
              <w:szCs w:val="28"/>
              <w:lang w:val="en-US" w:eastAsia="zh-CN"/>
            </w:rPr>
            <w:t>- 32 -</w:t>
          </w:r>
          <w:r>
            <w:rPr>
              <w:rFonts w:hint="eastAsia" w:ascii="宋体" w:hAnsi="宋体"/>
              <w:b w:val="0"/>
              <w:bCs w:val="0"/>
              <w:sz w:val="28"/>
              <w:szCs w:val="28"/>
              <w:lang w:val="en-US" w:eastAsia="zh-CN"/>
            </w:rPr>
            <w:fldChar w:fldCharType="end"/>
          </w:r>
        </w:p>
        <w:p w14:paraId="0308D2F8">
          <w:pPr>
            <w:pStyle w:val="17"/>
            <w:keepNext w:val="0"/>
            <w:keepLines w:val="0"/>
            <w:pageBreakBefore w:val="0"/>
            <w:widowControl/>
            <w:numPr>
              <w:ilvl w:val="0"/>
              <w:numId w:val="0"/>
            </w:numPr>
            <w:tabs>
              <w:tab w:val="right" w:leader="dot" w:pos="8400"/>
            </w:tabs>
            <w:kinsoku/>
            <w:wordWrap/>
            <w:overflowPunct/>
            <w:topLinePunct w:val="0"/>
            <w:autoSpaceDE/>
            <w:autoSpaceDN/>
            <w:bidi w:val="0"/>
            <w:adjustRightInd/>
            <w:snapToGrid/>
            <w:spacing w:line="400" w:lineRule="exact"/>
            <w:ind w:right="-255" w:rightChars="0" w:firstLine="840" w:firstLineChars="300"/>
            <w:jc w:val="left"/>
            <w:textAlignment w:val="auto"/>
            <w:rPr>
              <w:rFonts w:hint="eastAsia" w:ascii="宋体" w:hAnsi="宋体"/>
              <w:b w:val="0"/>
              <w:bCs w:val="0"/>
              <w:sz w:val="28"/>
              <w:szCs w:val="28"/>
              <w:lang w:val="en-US" w:eastAsia="zh-CN"/>
            </w:rPr>
          </w:pPr>
          <w:r>
            <w:rPr>
              <w:rFonts w:hint="eastAsia" w:ascii="宋体" w:hAnsi="宋体"/>
              <w:b w:val="0"/>
              <w:bCs w:val="0"/>
              <w:sz w:val="28"/>
              <w:szCs w:val="28"/>
              <w:lang w:val="en-US" w:eastAsia="zh-CN"/>
            </w:rPr>
            <w:t>十一、3年内在经营活动中无重大违法记录证明............</w:t>
          </w:r>
          <w:r>
            <w:rPr>
              <w:rFonts w:hint="eastAsia" w:ascii="宋体" w:hAnsi="宋体"/>
              <w:b w:val="0"/>
              <w:bCs w:val="0"/>
              <w:sz w:val="28"/>
              <w:szCs w:val="28"/>
              <w:lang w:val="en-US" w:eastAsia="zh-CN"/>
            </w:rPr>
            <w:fldChar w:fldCharType="begin"/>
          </w:r>
          <w:r>
            <w:rPr>
              <w:rFonts w:hint="eastAsia" w:ascii="宋体" w:hAnsi="宋体"/>
              <w:b w:val="0"/>
              <w:bCs w:val="0"/>
              <w:sz w:val="28"/>
              <w:szCs w:val="28"/>
              <w:lang w:val="en-US" w:eastAsia="zh-CN"/>
            </w:rPr>
            <w:instrText xml:space="preserve"> PAGEREF _Toc165370098 \h </w:instrText>
          </w:r>
          <w:r>
            <w:rPr>
              <w:rFonts w:hint="eastAsia" w:ascii="宋体" w:hAnsi="宋体"/>
              <w:b w:val="0"/>
              <w:bCs w:val="0"/>
              <w:sz w:val="28"/>
              <w:szCs w:val="28"/>
              <w:lang w:val="en-US" w:eastAsia="zh-CN"/>
            </w:rPr>
            <w:fldChar w:fldCharType="separate"/>
          </w:r>
          <w:r>
            <w:rPr>
              <w:rFonts w:hint="eastAsia" w:ascii="宋体" w:hAnsi="宋体"/>
              <w:b w:val="0"/>
              <w:bCs w:val="0"/>
              <w:sz w:val="28"/>
              <w:szCs w:val="28"/>
              <w:lang w:val="en-US" w:eastAsia="zh-CN"/>
            </w:rPr>
            <w:t>- 33 -</w:t>
          </w:r>
          <w:r>
            <w:rPr>
              <w:rFonts w:hint="eastAsia" w:ascii="宋体" w:hAnsi="宋体"/>
              <w:b w:val="0"/>
              <w:bCs w:val="0"/>
              <w:sz w:val="28"/>
              <w:szCs w:val="28"/>
              <w:lang w:val="en-US" w:eastAsia="zh-CN"/>
            </w:rPr>
            <w:fldChar w:fldCharType="end"/>
          </w:r>
        </w:p>
        <w:p w14:paraId="7859C416">
          <w:pPr>
            <w:pStyle w:val="17"/>
            <w:keepNext w:val="0"/>
            <w:keepLines w:val="0"/>
            <w:pageBreakBefore w:val="0"/>
            <w:widowControl/>
            <w:numPr>
              <w:ilvl w:val="0"/>
              <w:numId w:val="0"/>
            </w:numPr>
            <w:tabs>
              <w:tab w:val="right" w:leader="dot" w:pos="8400"/>
            </w:tabs>
            <w:kinsoku/>
            <w:wordWrap/>
            <w:overflowPunct/>
            <w:topLinePunct w:val="0"/>
            <w:autoSpaceDE/>
            <w:autoSpaceDN/>
            <w:bidi w:val="0"/>
            <w:adjustRightInd/>
            <w:snapToGrid/>
            <w:spacing w:line="400" w:lineRule="exact"/>
            <w:ind w:right="-255" w:rightChars="0" w:firstLine="840" w:firstLineChars="300"/>
            <w:jc w:val="both"/>
            <w:textAlignment w:val="auto"/>
            <w:rPr>
              <w:rFonts w:hint="eastAsia" w:ascii="宋体" w:hAnsi="宋体"/>
              <w:b w:val="0"/>
              <w:bCs w:val="0"/>
              <w:sz w:val="28"/>
              <w:szCs w:val="28"/>
              <w:lang w:val="en-US" w:eastAsia="zh-CN"/>
            </w:rPr>
          </w:pPr>
          <w:r>
            <w:rPr>
              <w:rFonts w:hint="eastAsia" w:ascii="宋体" w:hAnsi="宋体"/>
              <w:b w:val="0"/>
              <w:bCs w:val="0"/>
              <w:sz w:val="28"/>
              <w:szCs w:val="28"/>
              <w:lang w:val="en-US" w:eastAsia="zh-CN"/>
            </w:rPr>
            <w:t>十二、过往案例.......................................</w:t>
          </w:r>
          <w:r>
            <w:rPr>
              <w:rFonts w:hint="eastAsia" w:ascii="宋体" w:hAnsi="宋体"/>
              <w:b w:val="0"/>
              <w:bCs w:val="0"/>
              <w:sz w:val="28"/>
              <w:szCs w:val="28"/>
              <w:lang w:val="en-US" w:eastAsia="zh-CN"/>
            </w:rPr>
            <w:fldChar w:fldCharType="begin"/>
          </w:r>
          <w:r>
            <w:rPr>
              <w:rFonts w:hint="eastAsia" w:ascii="宋体" w:hAnsi="宋体"/>
              <w:b w:val="0"/>
              <w:bCs w:val="0"/>
              <w:sz w:val="28"/>
              <w:szCs w:val="28"/>
              <w:lang w:val="en-US" w:eastAsia="zh-CN"/>
            </w:rPr>
            <w:instrText xml:space="preserve"> PAGEREF _Toc165370098 \h </w:instrText>
          </w:r>
          <w:r>
            <w:rPr>
              <w:rFonts w:hint="eastAsia" w:ascii="宋体" w:hAnsi="宋体"/>
              <w:b w:val="0"/>
              <w:bCs w:val="0"/>
              <w:sz w:val="28"/>
              <w:szCs w:val="28"/>
              <w:lang w:val="en-US" w:eastAsia="zh-CN"/>
            </w:rPr>
            <w:fldChar w:fldCharType="separate"/>
          </w:r>
          <w:r>
            <w:rPr>
              <w:rFonts w:hint="eastAsia" w:ascii="宋体" w:hAnsi="宋体"/>
              <w:b w:val="0"/>
              <w:bCs w:val="0"/>
              <w:sz w:val="28"/>
              <w:szCs w:val="28"/>
              <w:lang w:val="en-US" w:eastAsia="zh-CN"/>
            </w:rPr>
            <w:t>- 34 -</w:t>
          </w:r>
          <w:r>
            <w:rPr>
              <w:rFonts w:hint="eastAsia" w:ascii="宋体" w:hAnsi="宋体"/>
              <w:b w:val="0"/>
              <w:bCs w:val="0"/>
              <w:sz w:val="28"/>
              <w:szCs w:val="28"/>
              <w:lang w:val="en-US" w:eastAsia="zh-CN"/>
            </w:rPr>
            <w:fldChar w:fldCharType="end"/>
          </w:r>
        </w:p>
        <w:p w14:paraId="109B7240">
          <w:pPr>
            <w:pStyle w:val="17"/>
            <w:keepNext w:val="0"/>
            <w:keepLines w:val="0"/>
            <w:pageBreakBefore w:val="0"/>
            <w:widowControl/>
            <w:numPr>
              <w:ilvl w:val="0"/>
              <w:numId w:val="0"/>
            </w:numPr>
            <w:tabs>
              <w:tab w:val="right" w:leader="dot" w:pos="8400"/>
            </w:tabs>
            <w:kinsoku/>
            <w:wordWrap/>
            <w:overflowPunct/>
            <w:topLinePunct w:val="0"/>
            <w:autoSpaceDE/>
            <w:autoSpaceDN/>
            <w:bidi w:val="0"/>
            <w:adjustRightInd/>
            <w:snapToGrid/>
            <w:spacing w:line="400" w:lineRule="exact"/>
            <w:ind w:right="-255" w:firstLine="840" w:firstLineChars="300"/>
            <w:jc w:val="both"/>
            <w:textAlignment w:val="auto"/>
            <w:rPr>
              <w:rFonts w:hint="eastAsia" w:ascii="宋体" w:hAnsi="宋体"/>
              <w:b w:val="0"/>
              <w:bCs w:val="0"/>
              <w:sz w:val="28"/>
              <w:szCs w:val="28"/>
              <w:lang w:val="en-US" w:eastAsia="zh-CN"/>
            </w:rPr>
          </w:pPr>
          <w:r>
            <w:rPr>
              <w:rFonts w:hint="eastAsia" w:ascii="宋体" w:hAnsi="宋体"/>
              <w:b w:val="0"/>
              <w:bCs w:val="0"/>
              <w:sz w:val="28"/>
              <w:szCs w:val="28"/>
              <w:lang w:val="en-US" w:eastAsia="zh-CN"/>
            </w:rPr>
            <w:t>十三、其他补充资料...................................</w:t>
          </w:r>
          <w:r>
            <w:rPr>
              <w:rFonts w:hint="eastAsia" w:ascii="宋体" w:hAnsi="宋体"/>
              <w:b w:val="0"/>
              <w:bCs w:val="0"/>
              <w:sz w:val="28"/>
              <w:szCs w:val="28"/>
              <w:lang w:val="en-US" w:eastAsia="zh-CN"/>
            </w:rPr>
            <w:fldChar w:fldCharType="begin"/>
          </w:r>
          <w:r>
            <w:rPr>
              <w:rFonts w:hint="eastAsia" w:ascii="宋体" w:hAnsi="宋体"/>
              <w:b w:val="0"/>
              <w:bCs w:val="0"/>
              <w:sz w:val="28"/>
              <w:szCs w:val="28"/>
              <w:lang w:val="en-US" w:eastAsia="zh-CN"/>
            </w:rPr>
            <w:instrText xml:space="preserve"> PAGEREF _Toc165370098 \h </w:instrText>
          </w:r>
          <w:r>
            <w:rPr>
              <w:rFonts w:hint="eastAsia" w:ascii="宋体" w:hAnsi="宋体"/>
              <w:b w:val="0"/>
              <w:bCs w:val="0"/>
              <w:sz w:val="28"/>
              <w:szCs w:val="28"/>
              <w:lang w:val="en-US" w:eastAsia="zh-CN"/>
            </w:rPr>
            <w:fldChar w:fldCharType="separate"/>
          </w:r>
          <w:r>
            <w:rPr>
              <w:rFonts w:hint="eastAsia" w:ascii="宋体" w:hAnsi="宋体"/>
              <w:b w:val="0"/>
              <w:bCs w:val="0"/>
              <w:sz w:val="28"/>
              <w:szCs w:val="28"/>
              <w:lang w:val="en-US" w:eastAsia="zh-CN"/>
            </w:rPr>
            <w:t>- 35 -</w:t>
          </w:r>
          <w:r>
            <w:rPr>
              <w:rFonts w:hint="eastAsia" w:ascii="宋体" w:hAnsi="宋体"/>
              <w:b w:val="0"/>
              <w:bCs w:val="0"/>
              <w:sz w:val="28"/>
              <w:szCs w:val="28"/>
              <w:lang w:val="en-US" w:eastAsia="zh-CN"/>
            </w:rPr>
            <w:fldChar w:fldCharType="end"/>
          </w:r>
        </w:p>
        <w:p w14:paraId="52834643">
          <w:pPr>
            <w:rPr>
              <w:rFonts w:hint="eastAsia"/>
              <w:lang w:val="en-US" w:eastAsia="zh-CN"/>
            </w:rPr>
          </w:pPr>
        </w:p>
        <w:p w14:paraId="7278CAC2">
          <w:pPr>
            <w:pStyle w:val="18"/>
            <w:keepNext w:val="0"/>
            <w:keepLines w:val="0"/>
            <w:pageBreakBefore w:val="0"/>
            <w:tabs>
              <w:tab w:val="right" w:leader="dot" w:pos="8400"/>
            </w:tabs>
            <w:kinsoku/>
            <w:wordWrap/>
            <w:overflowPunct/>
            <w:topLinePunct w:val="0"/>
            <w:autoSpaceDE/>
            <w:autoSpaceDN/>
            <w:bidi w:val="0"/>
            <w:adjustRightInd/>
            <w:snapToGrid/>
            <w:spacing w:line="400" w:lineRule="exact"/>
            <w:ind w:left="0" w:leftChars="0" w:right="-255" w:firstLine="840" w:firstLineChars="300"/>
            <w:jc w:val="both"/>
            <w:textAlignment w:val="auto"/>
            <w:rPr>
              <w:rStyle w:val="24"/>
              <w:rFonts w:hint="default" w:asciiTheme="minorEastAsia" w:hAnsiTheme="minorEastAsia" w:eastAsiaTheme="minorEastAsia" w:cstheme="minorEastAsia"/>
              <w:b w:val="0"/>
              <w:bCs w:val="0"/>
              <w:sz w:val="28"/>
              <w:szCs w:val="28"/>
              <w:lang w:val="en-US" w:eastAsia="zh-CN"/>
            </w:rPr>
          </w:pPr>
        </w:p>
        <w:p w14:paraId="510FA1C8">
          <w:pPr>
            <w:pStyle w:val="20"/>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lang w:val="en-US" w:eastAsia="zh-CN"/>
            </w:rPr>
          </w:pPr>
        </w:p>
        <w:p w14:paraId="3E08D2C1">
          <w:pPr>
            <w:rPr>
              <w:rStyle w:val="24"/>
              <w:rFonts w:hint="eastAsia" w:asciiTheme="minorEastAsia" w:hAnsiTheme="minorEastAsia" w:eastAsiaTheme="minorEastAsia" w:cstheme="minorEastAsia"/>
              <w:b w:val="0"/>
              <w:bCs w:val="0"/>
              <w:sz w:val="28"/>
              <w:szCs w:val="28"/>
            </w:rPr>
          </w:pPr>
        </w:p>
        <w:p w14:paraId="166D7EA4">
          <w:pPr>
            <w:pStyle w:val="20"/>
            <w:rPr>
              <w:rStyle w:val="24"/>
              <w:rFonts w:hint="eastAsia" w:asciiTheme="minorEastAsia" w:hAnsiTheme="minorEastAsia" w:eastAsiaTheme="minorEastAsia" w:cstheme="minorEastAsia"/>
              <w:b w:val="0"/>
              <w:bCs w:val="0"/>
              <w:sz w:val="28"/>
              <w:szCs w:val="28"/>
            </w:rPr>
          </w:pPr>
        </w:p>
        <w:p w14:paraId="5A7C8FD0">
          <w:pPr>
            <w:rPr>
              <w:rFonts w:hint="eastAsia"/>
            </w:rPr>
            <w:sectPr>
              <w:headerReference r:id="rId3" w:type="default"/>
              <w:pgSz w:w="11907" w:h="16840"/>
              <w:pgMar w:top="1134" w:right="1191" w:bottom="1134" w:left="1191" w:header="964" w:footer="992" w:gutter="0"/>
              <w:pgNumType w:fmt="numberInDash" w:start="1"/>
              <w:cols w:space="720" w:num="1"/>
              <w:docGrid w:linePitch="312" w:charSpace="0"/>
            </w:sectPr>
          </w:pPr>
        </w:p>
        <w:p w14:paraId="75567CA6">
          <w:bookmarkStart w:id="0" w:name="_Toc165370047"/>
        </w:p>
      </w:sdtContent>
    </w:sdt>
    <w:p w14:paraId="67DA52FA">
      <w:pPr>
        <w:jc w:val="center"/>
        <w:rPr>
          <w:rFonts w:hint="eastAsia" w:ascii="华文中宋" w:hAnsi="华文中宋" w:eastAsia="华文中宋" w:cs="华文中宋"/>
          <w:b/>
          <w:sz w:val="48"/>
          <w:szCs w:val="48"/>
        </w:rPr>
      </w:pPr>
      <w:r>
        <w:rPr>
          <w:rFonts w:hint="eastAsia" w:ascii="华文中宋" w:hAnsi="华文中宋" w:eastAsia="华文中宋" w:cs="华文中宋"/>
          <w:b/>
          <w:sz w:val="48"/>
          <w:szCs w:val="48"/>
        </w:rPr>
        <w:t>第一篇 投标邀请书</w:t>
      </w:r>
      <w:bookmarkEnd w:id="0"/>
    </w:p>
    <w:p w14:paraId="276F1CAC">
      <w:pPr>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olor w:val="auto"/>
          <w:sz w:val="28"/>
          <w:szCs w:val="28"/>
        </w:rPr>
      </w:pPr>
      <w:bookmarkStart w:id="1" w:name="_Toc165370048"/>
      <w:bookmarkStart w:id="2" w:name="OLE_LINK4"/>
      <w:bookmarkStart w:id="3" w:name="OLE_LINK3"/>
      <w:r>
        <w:rPr>
          <w:rFonts w:hint="eastAsia"/>
          <w:color w:val="auto"/>
          <w:sz w:val="28"/>
          <w:szCs w:val="28"/>
        </w:rPr>
        <w:t>为</w:t>
      </w:r>
      <w:r>
        <w:rPr>
          <w:rFonts w:hint="eastAsia"/>
          <w:color w:val="auto"/>
          <w:sz w:val="28"/>
          <w:szCs w:val="28"/>
          <w:lang w:val="en-US" w:eastAsia="zh-CN"/>
        </w:rPr>
        <w:t>做</w:t>
      </w:r>
      <w:r>
        <w:rPr>
          <w:rFonts w:hint="eastAsia" w:asciiTheme="minorEastAsia" w:hAnsiTheme="minorEastAsia" w:eastAsiaTheme="minorEastAsia" w:cstheme="minorEastAsia"/>
          <w:color w:val="auto"/>
          <w:sz w:val="28"/>
          <w:szCs w:val="28"/>
        </w:rPr>
        <w:t>好</w:t>
      </w:r>
      <w:r>
        <w:rPr>
          <w:rFonts w:hint="eastAsia" w:asciiTheme="minorEastAsia" w:hAnsiTheme="minorEastAsia" w:eastAsiaTheme="minorEastAsia" w:cstheme="minorEastAsia"/>
          <w:b w:val="0"/>
          <w:bCs w:val="0"/>
          <w:color w:val="auto"/>
          <w:sz w:val="28"/>
          <w:szCs w:val="28"/>
          <w:u w:val="none"/>
          <w:lang w:eastAsia="zh-CN"/>
        </w:rPr>
        <w:t>“</w:t>
      </w:r>
      <w:r>
        <w:rPr>
          <w:rFonts w:hint="eastAsia" w:asciiTheme="minorEastAsia" w:hAnsiTheme="minorEastAsia" w:eastAsiaTheme="minorEastAsia" w:cstheme="minorEastAsia"/>
          <w:b w:val="0"/>
          <w:bCs w:val="0"/>
          <w:color w:val="auto"/>
          <w:sz w:val="28"/>
          <w:szCs w:val="28"/>
          <w:u w:val="none"/>
        </w:rPr>
        <w:t>重庆再担保”微信公众号</w:t>
      </w:r>
      <w:r>
        <w:rPr>
          <w:rFonts w:hint="eastAsia" w:asciiTheme="minorEastAsia" w:hAnsiTheme="minorEastAsia" w:eastAsiaTheme="minorEastAsia" w:cstheme="minorEastAsia"/>
          <w:b w:val="0"/>
          <w:bCs w:val="0"/>
          <w:color w:val="auto"/>
          <w:sz w:val="28"/>
          <w:szCs w:val="28"/>
          <w:u w:val="none"/>
          <w:lang w:eastAsia="zh-CN"/>
        </w:rPr>
        <w:t>日常运维及推广服务</w:t>
      </w:r>
      <w:r>
        <w:rPr>
          <w:rFonts w:hint="eastAsia" w:asciiTheme="minorEastAsia" w:hAnsiTheme="minorEastAsia" w:eastAsiaTheme="minorEastAsia" w:cstheme="minorEastAsia"/>
          <w:color w:val="auto"/>
          <w:sz w:val="28"/>
          <w:szCs w:val="28"/>
        </w:rPr>
        <w:t>（</w:t>
      </w:r>
      <w:r>
        <w:rPr>
          <w:rFonts w:hint="eastAsia"/>
          <w:color w:val="auto"/>
          <w:sz w:val="28"/>
          <w:szCs w:val="28"/>
        </w:rPr>
        <w:t>下称</w:t>
      </w:r>
      <w:r>
        <w:rPr>
          <w:rFonts w:hint="eastAsia"/>
          <w:color w:val="auto"/>
          <w:sz w:val="28"/>
          <w:szCs w:val="28"/>
          <w:lang w:val="en-US" w:eastAsia="zh-CN"/>
        </w:rPr>
        <w:t>公众号运维</w:t>
      </w:r>
      <w:r>
        <w:rPr>
          <w:rFonts w:hint="eastAsia"/>
          <w:color w:val="auto"/>
          <w:sz w:val="28"/>
          <w:szCs w:val="28"/>
        </w:rPr>
        <w:t>），</w:t>
      </w:r>
      <w:r>
        <w:rPr>
          <w:rFonts w:hint="eastAsia" w:ascii="宋体" w:hAnsi="宋体"/>
          <w:color w:val="auto"/>
          <w:sz w:val="28"/>
          <w:szCs w:val="28"/>
        </w:rPr>
        <w:t>重庆</w:t>
      </w:r>
      <w:r>
        <w:rPr>
          <w:rFonts w:hint="eastAsia" w:ascii="宋体" w:hAnsi="宋体"/>
          <w:color w:val="auto"/>
          <w:sz w:val="28"/>
          <w:szCs w:val="28"/>
          <w:lang w:val="en-US" w:eastAsia="zh-CN"/>
        </w:rPr>
        <w:t>当代金融传媒</w:t>
      </w:r>
      <w:r>
        <w:rPr>
          <w:rFonts w:hint="eastAsia" w:ascii="宋体" w:hAnsi="宋体"/>
          <w:color w:val="auto"/>
          <w:sz w:val="28"/>
          <w:szCs w:val="28"/>
        </w:rPr>
        <w:t>有限公司拟以竞争性比选方式就</w:t>
      </w:r>
      <w:r>
        <w:rPr>
          <w:rFonts w:hint="eastAsia" w:asciiTheme="minorEastAsia" w:hAnsiTheme="minorEastAsia" w:eastAsiaTheme="minorEastAsia" w:cstheme="minorEastAsia"/>
          <w:b w:val="0"/>
          <w:bCs w:val="0"/>
          <w:color w:val="auto"/>
          <w:sz w:val="28"/>
          <w:szCs w:val="28"/>
          <w:u w:val="none"/>
          <w:lang w:eastAsia="zh-CN"/>
        </w:rPr>
        <w:t>“</w:t>
      </w:r>
      <w:r>
        <w:rPr>
          <w:rFonts w:hint="eastAsia" w:asciiTheme="minorEastAsia" w:hAnsiTheme="minorEastAsia" w:eastAsiaTheme="minorEastAsia" w:cstheme="minorEastAsia"/>
          <w:b w:val="0"/>
          <w:bCs w:val="0"/>
          <w:color w:val="auto"/>
          <w:sz w:val="28"/>
          <w:szCs w:val="28"/>
          <w:u w:val="none"/>
        </w:rPr>
        <w:t>重庆再担保”微信公众号</w:t>
      </w:r>
      <w:r>
        <w:rPr>
          <w:rFonts w:hint="eastAsia" w:asciiTheme="minorEastAsia" w:hAnsiTheme="minorEastAsia" w:eastAsiaTheme="minorEastAsia" w:cstheme="minorEastAsia"/>
          <w:b w:val="0"/>
          <w:bCs w:val="0"/>
          <w:color w:val="auto"/>
          <w:sz w:val="28"/>
          <w:szCs w:val="28"/>
          <w:u w:val="none"/>
          <w:lang w:eastAsia="zh-CN"/>
        </w:rPr>
        <w:t>日常运维及推广服务</w:t>
      </w:r>
      <w:r>
        <w:rPr>
          <w:rFonts w:hint="eastAsia" w:ascii="宋体" w:hAnsi="宋体"/>
          <w:color w:val="auto"/>
          <w:sz w:val="28"/>
          <w:szCs w:val="28"/>
          <w:u w:val="none"/>
        </w:rPr>
        <w:t>项目</w:t>
      </w:r>
      <w:r>
        <w:rPr>
          <w:rFonts w:hint="eastAsia" w:ascii="宋体" w:hAnsi="宋体"/>
          <w:color w:val="auto"/>
          <w:sz w:val="28"/>
          <w:szCs w:val="28"/>
        </w:rPr>
        <w:t xml:space="preserve">进行采购，欢迎有资格的供应商参与比选。 </w:t>
      </w:r>
    </w:p>
    <w:p w14:paraId="6BB5C6E3">
      <w:pPr>
        <w:pStyle w:val="3"/>
        <w:pageBreakBefore w:val="0"/>
        <w:widowControl w:val="0"/>
        <w:kinsoku/>
        <w:wordWrap/>
        <w:overflowPunct/>
        <w:topLinePunct w:val="0"/>
        <w:autoSpaceDE/>
        <w:autoSpaceDN/>
        <w:bidi w:val="0"/>
        <w:adjustRightInd/>
        <w:snapToGrid/>
        <w:spacing w:line="400" w:lineRule="exact"/>
        <w:ind w:firstLine="562" w:firstLineChars="200"/>
        <w:jc w:val="left"/>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一、招标项目内容</w:t>
      </w:r>
      <w:bookmarkEnd w:id="1"/>
    </w:p>
    <w:tbl>
      <w:tblPr>
        <w:tblStyle w:val="21"/>
        <w:tblW w:w="7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4"/>
        <w:gridCol w:w="2071"/>
        <w:gridCol w:w="2208"/>
      </w:tblGrid>
      <w:tr w14:paraId="57C53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4" w:type="dxa"/>
            <w:noWrap w:val="0"/>
            <w:vAlign w:val="center"/>
          </w:tcPr>
          <w:p w14:paraId="036210D4">
            <w:pPr>
              <w:pStyle w:val="9"/>
              <w:spacing w:line="240" w:lineRule="atLeast"/>
              <w:ind w:left="0"/>
              <w:jc w:val="center"/>
              <w:outlineLvl w:val="0"/>
              <w:rPr>
                <w:rFonts w:hint="eastAsia" w:ascii="宋体" w:hAnsi="宋体"/>
                <w:b/>
                <w:color w:val="auto"/>
                <w:sz w:val="24"/>
                <w:szCs w:val="24"/>
              </w:rPr>
            </w:pPr>
            <w:bookmarkStart w:id="4" w:name="_Toc165370049"/>
            <w:r>
              <w:rPr>
                <w:rFonts w:hint="eastAsia" w:ascii="宋体" w:hAnsi="宋体"/>
                <w:b/>
                <w:color w:val="auto"/>
                <w:sz w:val="24"/>
                <w:szCs w:val="24"/>
              </w:rPr>
              <w:t>项目内容</w:t>
            </w:r>
          </w:p>
        </w:tc>
        <w:tc>
          <w:tcPr>
            <w:tcW w:w="2071" w:type="dxa"/>
            <w:noWrap w:val="0"/>
            <w:vAlign w:val="center"/>
          </w:tcPr>
          <w:p w14:paraId="5C1D2220">
            <w:pPr>
              <w:pStyle w:val="9"/>
              <w:spacing w:line="240" w:lineRule="atLeast"/>
              <w:ind w:left="0"/>
              <w:jc w:val="center"/>
              <w:outlineLvl w:val="0"/>
              <w:rPr>
                <w:rFonts w:hint="eastAsia" w:ascii="宋体" w:hAnsi="宋体"/>
                <w:b/>
                <w:color w:val="auto"/>
                <w:sz w:val="24"/>
                <w:szCs w:val="24"/>
              </w:rPr>
            </w:pPr>
            <w:r>
              <w:rPr>
                <w:rFonts w:hint="eastAsia" w:ascii="宋体" w:hAnsi="宋体"/>
                <w:b/>
                <w:color w:val="auto"/>
                <w:sz w:val="24"/>
                <w:szCs w:val="24"/>
              </w:rPr>
              <w:t>最高限价</w:t>
            </w:r>
          </w:p>
          <w:p w14:paraId="1CF683B6">
            <w:pPr>
              <w:pStyle w:val="9"/>
              <w:spacing w:line="240" w:lineRule="atLeast"/>
              <w:ind w:left="0"/>
              <w:jc w:val="center"/>
              <w:outlineLvl w:val="0"/>
              <w:rPr>
                <w:rFonts w:hint="eastAsia" w:ascii="宋体" w:hAnsi="宋体"/>
                <w:b/>
                <w:color w:val="auto"/>
                <w:sz w:val="24"/>
                <w:szCs w:val="24"/>
              </w:rPr>
            </w:pPr>
            <w:r>
              <w:rPr>
                <w:rFonts w:hint="eastAsia" w:ascii="宋体" w:hAnsi="宋体"/>
                <w:b/>
                <w:color w:val="auto"/>
                <w:sz w:val="24"/>
                <w:szCs w:val="24"/>
              </w:rPr>
              <w:t>（万元）</w:t>
            </w:r>
          </w:p>
        </w:tc>
        <w:tc>
          <w:tcPr>
            <w:tcW w:w="2208" w:type="dxa"/>
            <w:noWrap w:val="0"/>
            <w:vAlign w:val="center"/>
          </w:tcPr>
          <w:p w14:paraId="2D0D79F8">
            <w:pPr>
              <w:pStyle w:val="9"/>
              <w:spacing w:line="240" w:lineRule="atLeast"/>
              <w:ind w:left="0"/>
              <w:jc w:val="center"/>
              <w:outlineLvl w:val="0"/>
              <w:rPr>
                <w:rFonts w:hint="eastAsia" w:ascii="宋体" w:hAnsi="宋体"/>
                <w:b/>
                <w:color w:val="auto"/>
                <w:sz w:val="24"/>
                <w:szCs w:val="24"/>
              </w:rPr>
            </w:pPr>
            <w:r>
              <w:rPr>
                <w:rFonts w:hint="eastAsia" w:ascii="宋体" w:hAnsi="宋体"/>
                <w:b/>
                <w:color w:val="auto"/>
                <w:sz w:val="24"/>
                <w:szCs w:val="24"/>
              </w:rPr>
              <w:t>中标人数量（名）</w:t>
            </w:r>
          </w:p>
        </w:tc>
      </w:tr>
      <w:tr w14:paraId="32AB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694" w:type="dxa"/>
            <w:noWrap w:val="0"/>
            <w:vAlign w:val="center"/>
          </w:tcPr>
          <w:p w14:paraId="1AE010F6">
            <w:pPr>
              <w:pStyle w:val="9"/>
              <w:spacing w:line="240" w:lineRule="atLeast"/>
              <w:ind w:left="0"/>
              <w:jc w:val="center"/>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sz w:val="24"/>
                <w:szCs w:val="24"/>
                <w:u w:val="none"/>
                <w:lang w:eastAsia="zh-CN"/>
              </w:rPr>
              <w:t>“</w:t>
            </w:r>
            <w:r>
              <w:rPr>
                <w:rFonts w:hint="eastAsia" w:asciiTheme="minorEastAsia" w:hAnsiTheme="minorEastAsia" w:eastAsiaTheme="minorEastAsia" w:cstheme="minorEastAsia"/>
                <w:b w:val="0"/>
                <w:bCs w:val="0"/>
                <w:color w:val="auto"/>
                <w:sz w:val="24"/>
                <w:szCs w:val="24"/>
                <w:u w:val="none"/>
              </w:rPr>
              <w:t>重庆再担保”微信公众号</w:t>
            </w:r>
            <w:r>
              <w:rPr>
                <w:rFonts w:hint="eastAsia" w:asciiTheme="minorEastAsia" w:hAnsiTheme="minorEastAsia" w:eastAsiaTheme="minorEastAsia" w:cstheme="minorEastAsia"/>
                <w:b w:val="0"/>
                <w:bCs w:val="0"/>
                <w:color w:val="auto"/>
                <w:sz w:val="24"/>
                <w:szCs w:val="24"/>
                <w:u w:val="none"/>
                <w:lang w:eastAsia="zh-CN"/>
              </w:rPr>
              <w:t>日常运维及推广服务</w:t>
            </w:r>
          </w:p>
        </w:tc>
        <w:tc>
          <w:tcPr>
            <w:tcW w:w="2071" w:type="dxa"/>
            <w:noWrap w:val="0"/>
            <w:vAlign w:val="center"/>
          </w:tcPr>
          <w:p w14:paraId="5CD92F47">
            <w:pPr>
              <w:pStyle w:val="9"/>
              <w:spacing w:line="240" w:lineRule="atLeast"/>
              <w:ind w:left="0"/>
              <w:jc w:val="center"/>
              <w:outlineLvl w:val="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120000</w:t>
            </w:r>
          </w:p>
        </w:tc>
        <w:tc>
          <w:tcPr>
            <w:tcW w:w="2208" w:type="dxa"/>
            <w:noWrap w:val="0"/>
            <w:vAlign w:val="center"/>
          </w:tcPr>
          <w:p w14:paraId="0F265D3D">
            <w:pPr>
              <w:pStyle w:val="9"/>
              <w:spacing w:line="240" w:lineRule="atLeast"/>
              <w:ind w:left="0"/>
              <w:jc w:val="center"/>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r>
    </w:tbl>
    <w:p w14:paraId="76C364DA">
      <w:pPr>
        <w:pStyle w:val="3"/>
        <w:pageBreakBefore w:val="0"/>
        <w:widowControl w:val="0"/>
        <w:kinsoku/>
        <w:wordWrap/>
        <w:overflowPunct/>
        <w:topLinePunct w:val="0"/>
        <w:autoSpaceDE/>
        <w:autoSpaceDN/>
        <w:bidi w:val="0"/>
        <w:adjustRightInd/>
        <w:snapToGrid/>
        <w:spacing w:line="400" w:lineRule="exact"/>
        <w:ind w:firstLine="562" w:firstLineChars="200"/>
        <w:jc w:val="left"/>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二、资金来源</w:t>
      </w:r>
      <w:bookmarkEnd w:id="4"/>
    </w:p>
    <w:p w14:paraId="2EA638CB">
      <w:pPr>
        <w:pageBreakBefore w:val="0"/>
        <w:widowControl w:val="0"/>
        <w:kinsoku/>
        <w:wordWrap/>
        <w:overflowPunct/>
        <w:topLinePunct w:val="0"/>
        <w:autoSpaceDE/>
        <w:autoSpaceDN/>
        <w:bidi w:val="0"/>
        <w:adjustRightInd/>
        <w:snapToGrid/>
        <w:spacing w:line="400" w:lineRule="exact"/>
        <w:ind w:firstLine="560" w:firstLineChars="200"/>
        <w:textAlignment w:val="auto"/>
        <w:rPr>
          <w:rFonts w:asciiTheme="minorEastAsia" w:hAnsiTheme="minorEastAsia"/>
          <w:sz w:val="28"/>
          <w:szCs w:val="28"/>
        </w:rPr>
      </w:pPr>
      <w:bookmarkStart w:id="5" w:name="_Toc165370050"/>
      <w:r>
        <w:rPr>
          <w:rFonts w:hint="eastAsia" w:asciiTheme="minorEastAsia" w:hAnsiTheme="minorEastAsia"/>
          <w:sz w:val="28"/>
          <w:szCs w:val="28"/>
        </w:rPr>
        <w:t>采购</w:t>
      </w:r>
      <w:r>
        <w:rPr>
          <w:rFonts w:asciiTheme="minorEastAsia" w:hAnsiTheme="minorEastAsia"/>
          <w:sz w:val="28"/>
          <w:szCs w:val="28"/>
        </w:rPr>
        <w:t>人资金已</w:t>
      </w:r>
      <w:r>
        <w:rPr>
          <w:rFonts w:hint="eastAsia" w:asciiTheme="minorEastAsia" w:hAnsiTheme="minorEastAsia"/>
          <w:sz w:val="28"/>
          <w:szCs w:val="28"/>
        </w:rPr>
        <w:t>到</w:t>
      </w:r>
      <w:r>
        <w:rPr>
          <w:rFonts w:asciiTheme="minorEastAsia" w:hAnsiTheme="minorEastAsia"/>
          <w:sz w:val="28"/>
          <w:szCs w:val="28"/>
        </w:rPr>
        <w:t>位。</w:t>
      </w:r>
    </w:p>
    <w:p w14:paraId="55F97678">
      <w:pPr>
        <w:pStyle w:val="3"/>
        <w:pageBreakBefore w:val="0"/>
        <w:widowControl w:val="0"/>
        <w:kinsoku/>
        <w:wordWrap/>
        <w:overflowPunct/>
        <w:topLinePunct w:val="0"/>
        <w:autoSpaceDE/>
        <w:autoSpaceDN/>
        <w:bidi w:val="0"/>
        <w:adjustRightInd/>
        <w:snapToGrid/>
        <w:spacing w:line="400" w:lineRule="exact"/>
        <w:ind w:firstLine="562" w:firstLineChars="200"/>
        <w:jc w:val="left"/>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三、投标人资格要求</w:t>
      </w:r>
      <w:bookmarkEnd w:id="5"/>
    </w:p>
    <w:p w14:paraId="3F17EBD9">
      <w:pPr>
        <w:pageBreakBefore w:val="0"/>
        <w:widowControl w:val="0"/>
        <w:kinsoku/>
        <w:wordWrap/>
        <w:overflowPunct/>
        <w:topLinePunct w:val="0"/>
        <w:autoSpaceDE/>
        <w:autoSpaceDN/>
        <w:bidi w:val="0"/>
        <w:adjustRightInd/>
        <w:snapToGrid/>
        <w:spacing w:line="400" w:lineRule="exact"/>
        <w:ind w:firstLine="560" w:firstLineChars="200"/>
        <w:textAlignment w:val="auto"/>
        <w:rPr>
          <w:rFonts w:asciiTheme="minorEastAsia" w:hAnsiTheme="minorEastAsia"/>
          <w:sz w:val="28"/>
          <w:szCs w:val="28"/>
        </w:rPr>
      </w:pPr>
      <w:bookmarkStart w:id="6" w:name="_Toc165370051"/>
      <w:r>
        <w:rPr>
          <w:rFonts w:hint="eastAsia" w:asciiTheme="minorEastAsia" w:hAnsiTheme="minorEastAsia"/>
          <w:sz w:val="28"/>
          <w:szCs w:val="28"/>
          <w:lang w:val="en-US" w:eastAsia="zh-CN"/>
        </w:rPr>
        <w:t>投标人</w:t>
      </w:r>
      <w:r>
        <w:rPr>
          <w:rFonts w:hint="eastAsia" w:asciiTheme="minorEastAsia" w:hAnsiTheme="minorEastAsia"/>
          <w:sz w:val="28"/>
          <w:szCs w:val="28"/>
        </w:rPr>
        <w:t>是指向采购人提供服务或者货物的法人、其他组织或者自然人。合格的供应商应首先符合政府采购法第二十二条规定的基本资格条件，同时符合根据本项目特殊要求设置的特定资格条件。</w:t>
      </w:r>
    </w:p>
    <w:p w14:paraId="28B697BB">
      <w:pPr>
        <w:pageBreakBefore w:val="0"/>
        <w:widowControl w:val="0"/>
        <w:kinsoku/>
        <w:wordWrap/>
        <w:overflowPunct/>
        <w:topLinePunct w:val="0"/>
        <w:autoSpaceDE/>
        <w:autoSpaceDN/>
        <w:bidi w:val="0"/>
        <w:adjustRightInd/>
        <w:snapToGrid/>
        <w:spacing w:line="400" w:lineRule="exact"/>
        <w:ind w:firstLine="560" w:firstLineChars="200"/>
        <w:textAlignment w:val="auto"/>
        <w:rPr>
          <w:rFonts w:asciiTheme="minorEastAsia" w:hAnsiTheme="minorEastAsia"/>
          <w:sz w:val="28"/>
          <w:szCs w:val="28"/>
        </w:rPr>
      </w:pPr>
      <w:r>
        <w:rPr>
          <w:rFonts w:hint="eastAsia" w:asciiTheme="minorEastAsia" w:hAnsiTheme="minorEastAsia"/>
          <w:sz w:val="28"/>
          <w:szCs w:val="28"/>
        </w:rPr>
        <w:t>（一</w:t>
      </w:r>
      <w:r>
        <w:rPr>
          <w:rFonts w:asciiTheme="minorEastAsia" w:hAnsiTheme="minorEastAsia"/>
          <w:sz w:val="28"/>
          <w:szCs w:val="28"/>
        </w:rPr>
        <w:t>）</w:t>
      </w:r>
      <w:r>
        <w:rPr>
          <w:rFonts w:hint="eastAsia" w:asciiTheme="minorEastAsia" w:hAnsiTheme="minorEastAsia"/>
          <w:sz w:val="28"/>
          <w:szCs w:val="28"/>
        </w:rPr>
        <w:t>基本</w:t>
      </w:r>
      <w:r>
        <w:rPr>
          <w:rFonts w:asciiTheme="minorEastAsia" w:hAnsiTheme="minorEastAsia"/>
          <w:sz w:val="28"/>
          <w:szCs w:val="28"/>
        </w:rPr>
        <w:t>资格条件</w:t>
      </w:r>
    </w:p>
    <w:p w14:paraId="0AFE87F7">
      <w:pPr>
        <w:pageBreakBefore w:val="0"/>
        <w:widowControl w:val="0"/>
        <w:kinsoku/>
        <w:wordWrap/>
        <w:overflowPunct/>
        <w:topLinePunct w:val="0"/>
        <w:autoSpaceDE/>
        <w:autoSpaceDN/>
        <w:bidi w:val="0"/>
        <w:adjustRightInd/>
        <w:snapToGrid/>
        <w:spacing w:line="400" w:lineRule="exact"/>
        <w:ind w:firstLine="560" w:firstLineChars="200"/>
        <w:textAlignment w:val="auto"/>
        <w:rPr>
          <w:rFonts w:asciiTheme="minorEastAsia" w:hAnsiTheme="minorEastAsia"/>
          <w:sz w:val="28"/>
          <w:szCs w:val="28"/>
        </w:rPr>
      </w:pPr>
      <w:r>
        <w:rPr>
          <w:rFonts w:hint="eastAsia" w:asciiTheme="minorEastAsia" w:hAnsiTheme="minorEastAsia"/>
          <w:sz w:val="28"/>
          <w:szCs w:val="28"/>
        </w:rPr>
        <w:t xml:space="preserve">1.具有独立承担民事责任的能力； </w:t>
      </w:r>
    </w:p>
    <w:p w14:paraId="33B1061B">
      <w:pPr>
        <w:pageBreakBefore w:val="0"/>
        <w:widowControl w:val="0"/>
        <w:kinsoku/>
        <w:wordWrap/>
        <w:overflowPunct/>
        <w:topLinePunct w:val="0"/>
        <w:autoSpaceDE/>
        <w:autoSpaceDN/>
        <w:bidi w:val="0"/>
        <w:adjustRightInd/>
        <w:snapToGrid/>
        <w:spacing w:line="400" w:lineRule="exact"/>
        <w:ind w:firstLine="560" w:firstLineChars="200"/>
        <w:textAlignment w:val="auto"/>
        <w:rPr>
          <w:rFonts w:asciiTheme="minorEastAsia" w:hAnsiTheme="minorEastAsia"/>
          <w:sz w:val="28"/>
          <w:szCs w:val="28"/>
        </w:rPr>
      </w:pPr>
      <w:r>
        <w:rPr>
          <w:rFonts w:hint="eastAsia" w:asciiTheme="minorEastAsia" w:hAnsiTheme="minorEastAsia"/>
          <w:sz w:val="28"/>
          <w:szCs w:val="28"/>
        </w:rPr>
        <w:t xml:space="preserve">2.具有良好的商业信誉和健全的财务会计制度； </w:t>
      </w:r>
    </w:p>
    <w:p w14:paraId="48424A23">
      <w:pPr>
        <w:pageBreakBefore w:val="0"/>
        <w:widowControl w:val="0"/>
        <w:kinsoku/>
        <w:wordWrap/>
        <w:overflowPunct/>
        <w:topLinePunct w:val="0"/>
        <w:autoSpaceDE/>
        <w:autoSpaceDN/>
        <w:bidi w:val="0"/>
        <w:adjustRightInd/>
        <w:snapToGrid/>
        <w:spacing w:line="400" w:lineRule="exact"/>
        <w:ind w:firstLine="560" w:firstLineChars="200"/>
        <w:textAlignment w:val="auto"/>
        <w:rPr>
          <w:rFonts w:asciiTheme="minorEastAsia" w:hAnsiTheme="minorEastAsia"/>
          <w:sz w:val="28"/>
          <w:szCs w:val="28"/>
        </w:rPr>
      </w:pPr>
      <w:r>
        <w:rPr>
          <w:rFonts w:hint="eastAsia" w:asciiTheme="minorEastAsia" w:hAnsiTheme="minorEastAsia"/>
          <w:sz w:val="28"/>
          <w:szCs w:val="28"/>
        </w:rPr>
        <w:t xml:space="preserve">3.具有履行合同所必需的营业范围、技术实力和人员配备及相关资质； </w:t>
      </w:r>
    </w:p>
    <w:p w14:paraId="429A4587">
      <w:pPr>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sz w:val="28"/>
          <w:szCs w:val="28"/>
        </w:rPr>
      </w:pPr>
      <w:r>
        <w:rPr>
          <w:rFonts w:hint="eastAsia" w:ascii="宋体" w:hAnsi="宋体"/>
          <w:sz w:val="28"/>
          <w:szCs w:val="28"/>
        </w:rPr>
        <w:t xml:space="preserve">4.具有依法缴纳税收和社会保障资金的良好记录； </w:t>
      </w:r>
    </w:p>
    <w:p w14:paraId="7F1132D6">
      <w:pPr>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sz w:val="28"/>
          <w:szCs w:val="28"/>
        </w:rPr>
      </w:pPr>
      <w:r>
        <w:rPr>
          <w:rFonts w:hint="eastAsia" w:ascii="宋体" w:hAnsi="宋体"/>
          <w:sz w:val="28"/>
          <w:szCs w:val="28"/>
        </w:rPr>
        <w:t xml:space="preserve">5.参加此项采购活动前三年内，在经营活动中没有重大违法记录； </w:t>
      </w:r>
    </w:p>
    <w:p w14:paraId="4B6AFC25">
      <w:pPr>
        <w:pageBreakBefore w:val="0"/>
        <w:widowControl w:val="0"/>
        <w:kinsoku/>
        <w:wordWrap/>
        <w:overflowPunct/>
        <w:topLinePunct w:val="0"/>
        <w:autoSpaceDE/>
        <w:autoSpaceDN/>
        <w:bidi w:val="0"/>
        <w:adjustRightInd/>
        <w:snapToGrid/>
        <w:spacing w:line="400" w:lineRule="exact"/>
        <w:ind w:firstLine="560" w:firstLineChars="200"/>
        <w:textAlignment w:val="auto"/>
        <w:rPr>
          <w:rFonts w:asciiTheme="minorEastAsia" w:hAnsiTheme="minorEastAsia"/>
          <w:sz w:val="28"/>
          <w:szCs w:val="28"/>
        </w:rPr>
      </w:pPr>
      <w:r>
        <w:rPr>
          <w:rFonts w:hint="eastAsia" w:asciiTheme="minorEastAsia" w:hAnsiTheme="minorEastAsia"/>
          <w:sz w:val="28"/>
          <w:szCs w:val="28"/>
        </w:rPr>
        <w:t>6.法律、行政法规规定的其他条件。</w:t>
      </w:r>
    </w:p>
    <w:p w14:paraId="0E8B593D">
      <w:pPr>
        <w:pStyle w:val="3"/>
        <w:pageBreakBefore w:val="0"/>
        <w:widowControl w:val="0"/>
        <w:kinsoku/>
        <w:wordWrap/>
        <w:overflowPunct/>
        <w:topLinePunct w:val="0"/>
        <w:autoSpaceDE/>
        <w:autoSpaceDN/>
        <w:bidi w:val="0"/>
        <w:spacing w:line="400" w:lineRule="exact"/>
        <w:ind w:firstLine="562" w:firstLineChars="200"/>
        <w:jc w:val="left"/>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四、投标、开标有关说明</w:t>
      </w:r>
      <w:bookmarkEnd w:id="6"/>
    </w:p>
    <w:p w14:paraId="5DD9AA1A">
      <w:pPr>
        <w:pageBreakBefore w:val="0"/>
        <w:widowControl w:val="0"/>
        <w:kinsoku/>
        <w:wordWrap/>
        <w:overflowPunct/>
        <w:topLinePunct w:val="0"/>
        <w:autoSpaceDE/>
        <w:autoSpaceDN/>
        <w:bidi w:val="0"/>
        <w:spacing w:line="400" w:lineRule="exact"/>
        <w:ind w:firstLine="560" w:firstLineChars="200"/>
        <w:textAlignment w:val="auto"/>
        <w:rPr>
          <w:rFonts w:ascii="宋体" w:hAnsi="宋体" w:eastAsia="宋体"/>
          <w:sz w:val="28"/>
          <w:szCs w:val="28"/>
        </w:rPr>
      </w:pPr>
      <w:r>
        <w:rPr>
          <w:rFonts w:hint="eastAsia" w:asciiTheme="minorEastAsia" w:hAnsiTheme="minorEastAsia"/>
          <w:sz w:val="28"/>
          <w:szCs w:val="28"/>
        </w:rPr>
        <w:t>（一）</w:t>
      </w:r>
      <w:r>
        <w:rPr>
          <w:rFonts w:hint="eastAsia" w:ascii="宋体" w:hAnsi="宋体" w:eastAsia="宋体"/>
          <w:sz w:val="28"/>
          <w:szCs w:val="28"/>
        </w:rPr>
        <w:t>供应商须满足以下二种要件，其响应文件才被接受：</w:t>
      </w:r>
    </w:p>
    <w:p w14:paraId="4C024376">
      <w:pPr>
        <w:pageBreakBefore w:val="0"/>
        <w:widowControl w:val="0"/>
        <w:kinsoku/>
        <w:wordWrap/>
        <w:overflowPunct/>
        <w:topLinePunct w:val="0"/>
        <w:autoSpaceDE/>
        <w:autoSpaceDN/>
        <w:bidi w:val="0"/>
        <w:spacing w:line="400" w:lineRule="exact"/>
        <w:ind w:firstLine="560" w:firstLineChars="200"/>
        <w:textAlignment w:val="auto"/>
        <w:rPr>
          <w:rFonts w:ascii="宋体" w:hAnsi="宋体" w:eastAsia="宋体"/>
          <w:sz w:val="28"/>
          <w:szCs w:val="28"/>
        </w:rPr>
      </w:pPr>
      <w:r>
        <w:rPr>
          <w:rFonts w:hint="eastAsia" w:ascii="宋体" w:hAnsi="宋体" w:eastAsia="宋体"/>
          <w:sz w:val="28"/>
          <w:szCs w:val="28"/>
        </w:rPr>
        <w:t>1.按时递交了响应文件；</w:t>
      </w:r>
    </w:p>
    <w:p w14:paraId="15A99251">
      <w:pPr>
        <w:pageBreakBefore w:val="0"/>
        <w:widowControl w:val="0"/>
        <w:kinsoku/>
        <w:wordWrap/>
        <w:overflowPunct/>
        <w:topLinePunct w:val="0"/>
        <w:autoSpaceDE/>
        <w:autoSpaceDN/>
        <w:bidi w:val="0"/>
        <w:spacing w:line="400" w:lineRule="exact"/>
        <w:ind w:firstLine="560" w:firstLineChars="200"/>
        <w:textAlignment w:val="auto"/>
        <w:rPr>
          <w:rFonts w:ascii="宋体" w:hAnsi="宋体" w:eastAsia="宋体"/>
          <w:sz w:val="28"/>
          <w:szCs w:val="28"/>
        </w:rPr>
      </w:pPr>
      <w:r>
        <w:rPr>
          <w:rFonts w:hint="eastAsia" w:ascii="宋体" w:hAnsi="宋体" w:eastAsia="宋体"/>
          <w:sz w:val="28"/>
          <w:szCs w:val="28"/>
        </w:rPr>
        <w:t>2.按时报名签到。</w:t>
      </w:r>
    </w:p>
    <w:p w14:paraId="4CCE145D">
      <w:pPr>
        <w:pageBreakBefore w:val="0"/>
        <w:widowControl w:val="0"/>
        <w:kinsoku/>
        <w:wordWrap/>
        <w:overflowPunct/>
        <w:topLinePunct w:val="0"/>
        <w:autoSpaceDE/>
        <w:autoSpaceDN/>
        <w:bidi w:val="0"/>
        <w:spacing w:line="400" w:lineRule="exact"/>
        <w:ind w:firstLine="560" w:firstLineChars="200"/>
        <w:textAlignment w:val="auto"/>
        <w:rPr>
          <w:rFonts w:ascii="宋体" w:hAnsi="宋体"/>
          <w:color w:val="auto"/>
          <w:sz w:val="28"/>
          <w:szCs w:val="28"/>
        </w:rPr>
      </w:pPr>
      <w:r>
        <w:rPr>
          <w:rFonts w:hint="eastAsia" w:ascii="宋体" w:hAnsi="宋体" w:eastAsia="宋体"/>
          <w:sz w:val="28"/>
          <w:szCs w:val="28"/>
        </w:rPr>
        <w:t>（</w:t>
      </w:r>
      <w:r>
        <w:rPr>
          <w:rFonts w:hint="eastAsia" w:ascii="宋体" w:hAnsi="宋体" w:eastAsia="宋体"/>
          <w:sz w:val="28"/>
          <w:szCs w:val="28"/>
          <w:lang w:val="en-US" w:eastAsia="zh-CN"/>
        </w:rPr>
        <w:t>二</w:t>
      </w:r>
      <w:r>
        <w:rPr>
          <w:rFonts w:hint="eastAsia" w:ascii="宋体" w:hAnsi="宋体" w:eastAsia="宋体"/>
          <w:sz w:val="28"/>
          <w:szCs w:val="28"/>
        </w:rPr>
        <w:t>）</w:t>
      </w:r>
      <w:r>
        <w:rPr>
          <w:rFonts w:hint="eastAsia" w:ascii="宋体" w:hAnsi="宋体"/>
          <w:sz w:val="28"/>
          <w:szCs w:val="28"/>
        </w:rPr>
        <w:t>竞争</w:t>
      </w:r>
      <w:r>
        <w:rPr>
          <w:rFonts w:ascii="宋体" w:hAnsi="宋体"/>
          <w:sz w:val="28"/>
          <w:szCs w:val="28"/>
        </w:rPr>
        <w:t>性</w:t>
      </w:r>
      <w:r>
        <w:rPr>
          <w:rFonts w:hint="eastAsia" w:ascii="宋体" w:hAnsi="宋体"/>
          <w:sz w:val="28"/>
          <w:szCs w:val="28"/>
        </w:rPr>
        <w:t>比选文件获取</w:t>
      </w:r>
      <w:r>
        <w:rPr>
          <w:rFonts w:hint="eastAsia" w:ascii="宋体" w:hAnsi="宋体"/>
          <w:color w:val="auto"/>
          <w:sz w:val="28"/>
          <w:szCs w:val="28"/>
        </w:rPr>
        <w:t>方法：自取（地址：重庆市渝北区同茂大道416号重庆日报新闻传媒大厦</w:t>
      </w:r>
      <w:r>
        <w:rPr>
          <w:rFonts w:hint="eastAsia" w:ascii="宋体" w:hAnsi="宋体"/>
          <w:color w:val="auto"/>
          <w:sz w:val="28"/>
          <w:szCs w:val="28"/>
          <w:lang w:val="en-US" w:eastAsia="zh-CN"/>
        </w:rPr>
        <w:t>13楼1313</w:t>
      </w:r>
      <w:r>
        <w:rPr>
          <w:rFonts w:hint="eastAsia" w:ascii="宋体" w:hAnsi="宋体"/>
          <w:color w:val="auto"/>
          <w:sz w:val="28"/>
          <w:szCs w:val="28"/>
        </w:rPr>
        <w:t>）、</w:t>
      </w:r>
      <w:r>
        <w:rPr>
          <w:rFonts w:hint="eastAsia" w:ascii="宋体" w:hAnsi="宋体"/>
          <w:color w:val="auto"/>
          <w:sz w:val="28"/>
          <w:szCs w:val="28"/>
          <w:lang w:val="en-US" w:eastAsia="zh-CN"/>
        </w:rPr>
        <w:t>官网下载（网站）</w:t>
      </w:r>
      <w:r>
        <w:rPr>
          <w:rFonts w:hint="eastAsia" w:ascii="宋体" w:hAnsi="宋体"/>
          <w:color w:val="auto"/>
          <w:sz w:val="28"/>
          <w:szCs w:val="28"/>
        </w:rPr>
        <w:t xml:space="preserve">。 </w:t>
      </w:r>
    </w:p>
    <w:p w14:paraId="5672B5E0">
      <w:pPr>
        <w:pageBreakBefore w:val="0"/>
        <w:widowControl w:val="0"/>
        <w:kinsoku/>
        <w:wordWrap/>
        <w:overflowPunct/>
        <w:topLinePunct w:val="0"/>
        <w:autoSpaceDE/>
        <w:autoSpaceDN/>
        <w:bidi w:val="0"/>
        <w:spacing w:line="400" w:lineRule="exact"/>
        <w:ind w:firstLine="560" w:firstLineChars="200"/>
        <w:textAlignment w:val="auto"/>
        <w:rPr>
          <w:rFonts w:ascii="宋体" w:hAnsi="宋体"/>
          <w:color w:val="auto"/>
          <w:sz w:val="28"/>
          <w:szCs w:val="28"/>
        </w:rPr>
      </w:pPr>
      <w:r>
        <w:rPr>
          <w:rFonts w:hint="eastAsia" w:ascii="宋体" w:hAnsi="宋体" w:eastAsia="宋体"/>
          <w:color w:val="auto"/>
          <w:sz w:val="28"/>
          <w:szCs w:val="28"/>
        </w:rPr>
        <w:t>（</w:t>
      </w:r>
      <w:r>
        <w:rPr>
          <w:rFonts w:hint="eastAsia" w:ascii="宋体" w:hAnsi="宋体" w:eastAsia="宋体"/>
          <w:color w:val="auto"/>
          <w:sz w:val="28"/>
          <w:szCs w:val="28"/>
          <w:lang w:val="en-US" w:eastAsia="zh-CN"/>
        </w:rPr>
        <w:t>三</w:t>
      </w:r>
      <w:r>
        <w:rPr>
          <w:rFonts w:hint="eastAsia" w:ascii="宋体" w:hAnsi="宋体" w:eastAsia="宋体"/>
          <w:color w:val="auto"/>
          <w:sz w:val="28"/>
          <w:szCs w:val="28"/>
        </w:rPr>
        <w:t>）</w:t>
      </w:r>
      <w:r>
        <w:rPr>
          <w:rFonts w:hint="eastAsia" w:ascii="宋体" w:hAnsi="宋体"/>
          <w:color w:val="auto"/>
          <w:sz w:val="28"/>
          <w:szCs w:val="28"/>
        </w:rPr>
        <w:t xml:space="preserve">响应文件份数：正本壹份、副本壹份。 </w:t>
      </w:r>
    </w:p>
    <w:p w14:paraId="264087B3">
      <w:pPr>
        <w:pageBreakBefore w:val="0"/>
        <w:widowControl w:val="0"/>
        <w:kinsoku/>
        <w:wordWrap/>
        <w:overflowPunct/>
        <w:topLinePunct w:val="0"/>
        <w:autoSpaceDE/>
        <w:autoSpaceDN/>
        <w:bidi w:val="0"/>
        <w:spacing w:line="400" w:lineRule="exact"/>
        <w:ind w:firstLine="560" w:firstLineChars="200"/>
        <w:textAlignment w:val="auto"/>
        <w:rPr>
          <w:rFonts w:ascii="宋体" w:hAnsi="宋体"/>
          <w:color w:val="auto"/>
          <w:sz w:val="28"/>
          <w:szCs w:val="28"/>
          <w:u w:val="single"/>
        </w:rPr>
      </w:pPr>
      <w:r>
        <w:rPr>
          <w:rFonts w:hint="eastAsia" w:ascii="宋体" w:hAnsi="宋体" w:eastAsia="宋体"/>
          <w:color w:val="auto"/>
          <w:sz w:val="28"/>
          <w:szCs w:val="28"/>
        </w:rPr>
        <w:t>（</w:t>
      </w:r>
      <w:r>
        <w:rPr>
          <w:rFonts w:hint="eastAsia" w:ascii="宋体" w:hAnsi="宋体" w:eastAsia="宋体"/>
          <w:color w:val="auto"/>
          <w:sz w:val="28"/>
          <w:szCs w:val="28"/>
          <w:lang w:val="en-US" w:eastAsia="zh-CN"/>
        </w:rPr>
        <w:t>四</w:t>
      </w:r>
      <w:r>
        <w:rPr>
          <w:rFonts w:hint="eastAsia" w:ascii="宋体" w:hAnsi="宋体" w:eastAsia="宋体"/>
          <w:color w:val="auto"/>
          <w:sz w:val="28"/>
          <w:szCs w:val="28"/>
        </w:rPr>
        <w:t>）</w:t>
      </w:r>
      <w:r>
        <w:rPr>
          <w:rFonts w:hint="eastAsia" w:ascii="宋体" w:hAnsi="宋体"/>
          <w:color w:val="auto"/>
          <w:sz w:val="28"/>
          <w:szCs w:val="28"/>
        </w:rPr>
        <w:t>递交响应文件截止时间：</w:t>
      </w:r>
      <w:r>
        <w:rPr>
          <w:rFonts w:hint="eastAsia" w:ascii="宋体" w:hAnsi="宋体"/>
          <w:color w:val="auto"/>
          <w:sz w:val="28"/>
          <w:szCs w:val="28"/>
          <w:u w:val="single"/>
        </w:rPr>
        <w:t>20</w:t>
      </w:r>
      <w:r>
        <w:rPr>
          <w:rFonts w:ascii="宋体" w:hAnsi="宋体"/>
          <w:color w:val="auto"/>
          <w:sz w:val="28"/>
          <w:szCs w:val="28"/>
          <w:u w:val="single"/>
        </w:rPr>
        <w:t>2</w:t>
      </w:r>
      <w:r>
        <w:rPr>
          <w:rFonts w:hint="eastAsia" w:ascii="宋体" w:hAnsi="宋体"/>
          <w:color w:val="auto"/>
          <w:sz w:val="28"/>
          <w:szCs w:val="28"/>
          <w:u w:val="single"/>
          <w:lang w:val="en-US" w:eastAsia="zh-CN"/>
        </w:rPr>
        <w:t>4</w:t>
      </w:r>
      <w:r>
        <w:rPr>
          <w:rFonts w:hint="eastAsia" w:ascii="宋体" w:hAnsi="宋体"/>
          <w:color w:val="auto"/>
          <w:sz w:val="28"/>
          <w:szCs w:val="28"/>
          <w:u w:val="single"/>
        </w:rPr>
        <w:t>年</w:t>
      </w:r>
      <w:r>
        <w:rPr>
          <w:rFonts w:hint="eastAsia" w:ascii="宋体" w:hAnsi="宋体"/>
          <w:color w:val="auto"/>
          <w:sz w:val="28"/>
          <w:szCs w:val="28"/>
          <w:u w:val="single"/>
          <w:lang w:val="en-US" w:eastAsia="zh-CN"/>
        </w:rPr>
        <w:t>7</w:t>
      </w:r>
      <w:r>
        <w:rPr>
          <w:rFonts w:hint="eastAsia" w:ascii="宋体" w:hAnsi="宋体"/>
          <w:color w:val="auto"/>
          <w:sz w:val="28"/>
          <w:szCs w:val="28"/>
          <w:u w:val="single"/>
        </w:rPr>
        <w:t>月</w:t>
      </w:r>
      <w:r>
        <w:rPr>
          <w:rFonts w:hint="eastAsia" w:ascii="宋体" w:hAnsi="宋体"/>
          <w:color w:val="auto"/>
          <w:sz w:val="28"/>
          <w:szCs w:val="28"/>
          <w:u w:val="single"/>
          <w:lang w:val="en-US" w:eastAsia="zh-CN"/>
        </w:rPr>
        <w:t>29</w:t>
      </w:r>
      <w:r>
        <w:rPr>
          <w:rFonts w:hint="eastAsia" w:ascii="宋体" w:hAnsi="宋体"/>
          <w:color w:val="auto"/>
          <w:sz w:val="28"/>
          <w:szCs w:val="28"/>
          <w:u w:val="single"/>
        </w:rPr>
        <w:t>日1</w:t>
      </w:r>
      <w:r>
        <w:rPr>
          <w:rFonts w:hint="eastAsia" w:ascii="宋体" w:hAnsi="宋体"/>
          <w:color w:val="auto"/>
          <w:sz w:val="28"/>
          <w:szCs w:val="28"/>
          <w:u w:val="single"/>
          <w:lang w:val="en-US" w:eastAsia="zh-CN"/>
        </w:rPr>
        <w:t>4</w:t>
      </w:r>
      <w:r>
        <w:rPr>
          <w:rFonts w:hint="eastAsia" w:ascii="宋体" w:hAnsi="宋体"/>
          <w:color w:val="auto"/>
          <w:sz w:val="28"/>
          <w:szCs w:val="28"/>
          <w:u w:val="single"/>
        </w:rPr>
        <w:t>:</w:t>
      </w:r>
      <w:r>
        <w:rPr>
          <w:rFonts w:hint="eastAsia" w:ascii="宋体" w:hAnsi="宋体"/>
          <w:color w:val="auto"/>
          <w:sz w:val="28"/>
          <w:szCs w:val="28"/>
          <w:u w:val="single"/>
          <w:lang w:val="en-US" w:eastAsia="zh-CN"/>
        </w:rPr>
        <w:t>3</w:t>
      </w:r>
      <w:r>
        <w:rPr>
          <w:rFonts w:hint="eastAsia" w:ascii="宋体" w:hAnsi="宋体"/>
          <w:color w:val="auto"/>
          <w:sz w:val="28"/>
          <w:szCs w:val="28"/>
          <w:u w:val="single"/>
        </w:rPr>
        <w:t>0前</w:t>
      </w:r>
    </w:p>
    <w:p w14:paraId="50637F90">
      <w:pPr>
        <w:pageBreakBefore w:val="0"/>
        <w:widowControl w:val="0"/>
        <w:kinsoku/>
        <w:wordWrap/>
        <w:overflowPunct/>
        <w:topLinePunct w:val="0"/>
        <w:autoSpaceDE/>
        <w:autoSpaceDN/>
        <w:bidi w:val="0"/>
        <w:spacing w:line="4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宋体" w:hAnsi="宋体"/>
          <w:color w:val="auto"/>
          <w:sz w:val="28"/>
          <w:szCs w:val="28"/>
        </w:rPr>
        <w:t>（</w:t>
      </w:r>
      <w:r>
        <w:rPr>
          <w:rFonts w:hint="eastAsia" w:ascii="宋体" w:hAnsi="宋体"/>
          <w:color w:val="auto"/>
          <w:sz w:val="28"/>
          <w:szCs w:val="28"/>
          <w:lang w:val="en-US" w:eastAsia="zh-CN"/>
        </w:rPr>
        <w:t>五</w:t>
      </w:r>
      <w:r>
        <w:rPr>
          <w:rFonts w:ascii="宋体" w:hAnsi="宋体"/>
          <w:color w:val="auto"/>
          <w:sz w:val="28"/>
          <w:szCs w:val="28"/>
        </w:rPr>
        <w:t>）</w:t>
      </w:r>
      <w:r>
        <w:rPr>
          <w:rFonts w:hint="eastAsia" w:ascii="宋体" w:hAnsi="宋体"/>
          <w:color w:val="auto"/>
          <w:sz w:val="28"/>
          <w:szCs w:val="28"/>
        </w:rPr>
        <w:t>响</w:t>
      </w:r>
      <w:r>
        <w:rPr>
          <w:rFonts w:ascii="宋体" w:hAnsi="宋体"/>
          <w:color w:val="auto"/>
          <w:sz w:val="28"/>
          <w:szCs w:val="28"/>
        </w:rPr>
        <w:t>应</w:t>
      </w:r>
      <w:r>
        <w:rPr>
          <w:rFonts w:hint="eastAsia" w:ascii="宋体" w:hAnsi="宋体"/>
          <w:color w:val="auto"/>
          <w:sz w:val="28"/>
          <w:szCs w:val="28"/>
        </w:rPr>
        <w:t>地址：重庆市渝北区同茂大道4</w:t>
      </w:r>
      <w:r>
        <w:rPr>
          <w:rFonts w:ascii="宋体" w:hAnsi="宋体"/>
          <w:color w:val="auto"/>
          <w:sz w:val="28"/>
          <w:szCs w:val="28"/>
        </w:rPr>
        <w:t>16</w:t>
      </w:r>
      <w:r>
        <w:rPr>
          <w:rFonts w:hint="eastAsia" w:ascii="宋体" w:hAnsi="宋体"/>
          <w:color w:val="auto"/>
          <w:sz w:val="28"/>
          <w:szCs w:val="28"/>
        </w:rPr>
        <w:t>号重庆日报新闻传媒大厦</w:t>
      </w:r>
      <w:r>
        <w:rPr>
          <w:rFonts w:hint="eastAsia" w:ascii="宋体" w:hAnsi="宋体"/>
          <w:color w:val="auto"/>
          <w:sz w:val="28"/>
          <w:szCs w:val="28"/>
          <w:lang w:val="en-US" w:eastAsia="zh-CN"/>
        </w:rPr>
        <w:t>13楼1313</w:t>
      </w:r>
      <w:r>
        <w:rPr>
          <w:rFonts w:hint="eastAsia" w:ascii="宋体" w:hAnsi="宋体"/>
          <w:color w:val="auto"/>
          <w:sz w:val="28"/>
          <w:szCs w:val="28"/>
          <w:lang w:eastAsia="zh-CN"/>
        </w:rPr>
        <w:t>。</w:t>
      </w:r>
    </w:p>
    <w:p w14:paraId="2CEBA507">
      <w:pPr>
        <w:pStyle w:val="3"/>
        <w:pageBreakBefore w:val="0"/>
        <w:widowControl w:val="0"/>
        <w:kinsoku/>
        <w:wordWrap/>
        <w:overflowPunct/>
        <w:topLinePunct w:val="0"/>
        <w:autoSpaceDE/>
        <w:autoSpaceDN/>
        <w:bidi w:val="0"/>
        <w:spacing w:line="400" w:lineRule="exact"/>
        <w:ind w:firstLine="562" w:firstLineChars="200"/>
        <w:jc w:val="left"/>
        <w:textAlignment w:val="auto"/>
        <w:rPr>
          <w:rFonts w:hint="eastAsia" w:asciiTheme="minorEastAsia" w:hAnsiTheme="minorEastAsia" w:eastAsiaTheme="minorEastAsia" w:cstheme="minorEastAsia"/>
          <w:b/>
          <w:color w:val="auto"/>
          <w:sz w:val="28"/>
          <w:szCs w:val="28"/>
        </w:rPr>
      </w:pPr>
      <w:bookmarkStart w:id="7" w:name="_Toc165370055"/>
      <w:r>
        <w:rPr>
          <w:rFonts w:hint="eastAsia" w:asciiTheme="minorEastAsia" w:hAnsiTheme="minorEastAsia" w:eastAsiaTheme="minorEastAsia" w:cstheme="minorEastAsia"/>
          <w:b/>
          <w:color w:val="auto"/>
          <w:sz w:val="28"/>
          <w:szCs w:val="28"/>
          <w:lang w:val="en-US" w:eastAsia="zh-CN"/>
        </w:rPr>
        <w:t>五</w:t>
      </w:r>
      <w:r>
        <w:rPr>
          <w:rFonts w:hint="eastAsia" w:asciiTheme="minorEastAsia" w:hAnsiTheme="minorEastAsia" w:eastAsiaTheme="minorEastAsia" w:cstheme="minorEastAsia"/>
          <w:b/>
          <w:color w:val="auto"/>
          <w:sz w:val="28"/>
          <w:szCs w:val="28"/>
        </w:rPr>
        <w:t>、联系方式</w:t>
      </w:r>
      <w:bookmarkEnd w:id="7"/>
    </w:p>
    <w:bookmarkEnd w:id="2"/>
    <w:bookmarkEnd w:id="3"/>
    <w:p w14:paraId="7D8D502D">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采购人：重庆当代金融传媒有限公司 </w:t>
      </w:r>
    </w:p>
    <w:p w14:paraId="39E0F892">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联系人：</w:t>
      </w:r>
      <w:r>
        <w:rPr>
          <w:rFonts w:hint="eastAsia" w:asciiTheme="minorEastAsia" w:hAnsiTheme="minorEastAsia" w:eastAsiaTheme="minorEastAsia" w:cstheme="minorEastAsia"/>
          <w:i w:val="0"/>
          <w:iCs w:val="0"/>
          <w:caps w:val="0"/>
          <w:color w:val="000000"/>
          <w:spacing w:val="0"/>
          <w:sz w:val="28"/>
          <w:szCs w:val="28"/>
          <w:lang w:val="en-US" w:eastAsia="zh-CN"/>
        </w:rPr>
        <w:t>曾燕</w:t>
      </w:r>
      <w:r>
        <w:rPr>
          <w:rFonts w:hint="eastAsia" w:asciiTheme="minorEastAsia" w:hAnsiTheme="minorEastAsia" w:eastAsiaTheme="minorEastAsia" w:cstheme="minorEastAsia"/>
          <w:i w:val="0"/>
          <w:iCs w:val="0"/>
          <w:caps w:val="0"/>
          <w:color w:val="000000"/>
          <w:spacing w:val="0"/>
          <w:sz w:val="28"/>
          <w:szCs w:val="28"/>
        </w:rPr>
        <w:t>  </w:t>
      </w:r>
      <w:r>
        <w:rPr>
          <w:rFonts w:hint="eastAsia" w:asciiTheme="minorEastAsia" w:hAnsiTheme="minorEastAsia" w:eastAsiaTheme="minorEastAsia" w:cstheme="minorEastAsia"/>
          <w:color w:val="auto"/>
          <w:sz w:val="28"/>
          <w:szCs w:val="28"/>
        </w:rPr>
        <w:t xml:space="preserve">            </w:t>
      </w:r>
    </w:p>
    <w:p w14:paraId="6A51A46B">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电  话：</w:t>
      </w:r>
      <w:r>
        <w:rPr>
          <w:rFonts w:hint="eastAsia" w:asciiTheme="minorEastAsia" w:hAnsiTheme="minorEastAsia" w:eastAsiaTheme="minorEastAsia" w:cstheme="minorEastAsia"/>
          <w:i w:val="0"/>
          <w:iCs w:val="0"/>
          <w:caps w:val="0"/>
          <w:color w:val="000000"/>
          <w:spacing w:val="0"/>
          <w:sz w:val="28"/>
          <w:szCs w:val="28"/>
          <w:lang w:val="en-US" w:eastAsia="zh-CN"/>
        </w:rPr>
        <w:t>023-67677125</w:t>
      </w:r>
    </w:p>
    <w:p w14:paraId="32437D64">
      <w:pPr>
        <w:widowControl/>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14:paraId="11732BAA">
      <w:pPr>
        <w:pStyle w:val="2"/>
        <w:jc w:val="center"/>
        <w:rPr>
          <w:rFonts w:hint="eastAsia" w:ascii="华文中宋" w:hAnsi="华文中宋" w:eastAsia="华文中宋" w:cs="华文中宋"/>
          <w:sz w:val="48"/>
          <w:szCs w:val="48"/>
        </w:rPr>
      </w:pPr>
      <w:bookmarkStart w:id="8" w:name="_Toc11343"/>
      <w:r>
        <w:rPr>
          <w:rFonts w:hint="eastAsia" w:ascii="华文中宋" w:hAnsi="华文中宋" w:eastAsia="华文中宋" w:cs="华文中宋"/>
          <w:sz w:val="48"/>
          <w:szCs w:val="48"/>
        </w:rPr>
        <w:t>第二</w:t>
      </w:r>
      <w:r>
        <w:rPr>
          <w:rFonts w:hint="eastAsia" w:ascii="华文中宋" w:hAnsi="华文中宋" w:eastAsia="华文中宋" w:cs="华文中宋"/>
          <w:sz w:val="48"/>
          <w:szCs w:val="48"/>
          <w:lang w:val="en-US" w:eastAsia="zh-CN"/>
        </w:rPr>
        <w:t>篇</w:t>
      </w:r>
      <w:r>
        <w:rPr>
          <w:rFonts w:hint="eastAsia" w:ascii="华文中宋" w:hAnsi="华文中宋" w:eastAsia="华文中宋" w:cs="华文中宋"/>
          <w:sz w:val="48"/>
          <w:szCs w:val="48"/>
        </w:rPr>
        <w:t xml:space="preserve">  </w:t>
      </w:r>
      <w:r>
        <w:rPr>
          <w:rFonts w:hint="eastAsia" w:ascii="华文中宋" w:hAnsi="华文中宋" w:eastAsia="华文中宋" w:cs="华文中宋"/>
          <w:sz w:val="48"/>
          <w:szCs w:val="48"/>
          <w:lang w:val="en-US" w:eastAsia="zh-CN"/>
        </w:rPr>
        <w:t>投标人</w:t>
      </w:r>
      <w:r>
        <w:rPr>
          <w:rFonts w:hint="eastAsia" w:ascii="华文中宋" w:hAnsi="华文中宋" w:eastAsia="华文中宋" w:cs="华文中宋"/>
          <w:sz w:val="48"/>
          <w:szCs w:val="48"/>
        </w:rPr>
        <w:t>须知</w:t>
      </w:r>
      <w:bookmarkEnd w:id="8"/>
    </w:p>
    <w:p w14:paraId="4095B835">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eastAsia="宋体"/>
          <w:b/>
          <w:sz w:val="28"/>
          <w:szCs w:val="28"/>
        </w:rPr>
      </w:pPr>
      <w:r>
        <w:rPr>
          <w:rFonts w:hint="eastAsia" w:ascii="宋体" w:hAnsi="宋体" w:eastAsia="宋体"/>
          <w:b/>
          <w:sz w:val="28"/>
          <w:szCs w:val="28"/>
        </w:rPr>
        <w:t>一、采购</w:t>
      </w:r>
      <w:r>
        <w:rPr>
          <w:rFonts w:ascii="宋体" w:hAnsi="宋体" w:eastAsia="宋体"/>
          <w:b/>
          <w:sz w:val="28"/>
          <w:szCs w:val="28"/>
        </w:rPr>
        <w:t>费用</w:t>
      </w:r>
    </w:p>
    <w:p w14:paraId="45B73B4B">
      <w:pPr>
        <w:keepNext w:val="0"/>
        <w:keepLines w:val="0"/>
        <w:pageBreakBefore w:val="0"/>
        <w:widowControl w:val="0"/>
        <w:tabs>
          <w:tab w:val="left" w:pos="0"/>
        </w:tabs>
        <w:kinsoku/>
        <w:wordWrap/>
        <w:overflowPunct/>
        <w:topLinePunct w:val="0"/>
        <w:autoSpaceDE/>
        <w:autoSpaceDN/>
        <w:bidi w:val="0"/>
        <w:adjustRightInd/>
        <w:spacing w:line="400" w:lineRule="exact"/>
        <w:ind w:firstLine="560" w:firstLineChars="200"/>
        <w:textAlignment w:val="auto"/>
        <w:rPr>
          <w:rFonts w:ascii="宋体" w:hAnsi="宋体" w:cs="宋体"/>
          <w:sz w:val="28"/>
          <w:szCs w:val="28"/>
        </w:rPr>
      </w:pPr>
      <w:r>
        <w:rPr>
          <w:rFonts w:hint="eastAsia" w:ascii="宋体" w:hAnsi="宋体" w:cs="宋体"/>
          <w:sz w:val="28"/>
          <w:szCs w:val="28"/>
        </w:rPr>
        <w:t>参与比选的供应商应承担其编制响应文件与递交响应文件所涉及的一切费用，不论采购结果如何，采购人在任何情况下无义务也无责任承担这些费用。</w:t>
      </w:r>
    </w:p>
    <w:p w14:paraId="708DC822">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b/>
          <w:sz w:val="28"/>
          <w:szCs w:val="28"/>
        </w:rPr>
      </w:pPr>
      <w:r>
        <w:rPr>
          <w:rFonts w:hint="eastAsia" w:ascii="宋体" w:hAnsi="宋体"/>
          <w:b/>
          <w:sz w:val="28"/>
          <w:szCs w:val="28"/>
        </w:rPr>
        <w:t>二、比选文件</w:t>
      </w:r>
    </w:p>
    <w:p w14:paraId="5EDDD977">
      <w:pPr>
        <w:keepNext w:val="0"/>
        <w:keepLines w:val="0"/>
        <w:pageBreakBefore w:val="0"/>
        <w:widowControl w:val="0"/>
        <w:kinsoku/>
        <w:wordWrap/>
        <w:overflowPunct/>
        <w:topLinePunct w:val="0"/>
        <w:autoSpaceDE/>
        <w:autoSpaceDN/>
        <w:bidi w:val="0"/>
        <w:adjustRightInd/>
        <w:snapToGrid w:val="0"/>
        <w:spacing w:line="400" w:lineRule="exact"/>
        <w:ind w:firstLine="420" w:firstLineChars="150"/>
        <w:textAlignment w:val="auto"/>
        <w:rPr>
          <w:rFonts w:asciiTheme="minorEastAsia" w:hAnsiTheme="minorEastAsia"/>
          <w:sz w:val="28"/>
          <w:szCs w:val="28"/>
        </w:rPr>
      </w:pPr>
      <w:r>
        <w:rPr>
          <w:rFonts w:hint="eastAsia" w:asciiTheme="minorEastAsia" w:hAnsiTheme="minorEastAsia"/>
          <w:sz w:val="28"/>
          <w:szCs w:val="28"/>
        </w:rPr>
        <w:t>（一）竞争性比选文件由供应商来源邀请、供应商须知、比选项目技术需求、比选项目服务需求、比选程序及方法评审标准、响应文件格式要求六部分组成。</w:t>
      </w:r>
    </w:p>
    <w:p w14:paraId="41DD8795">
      <w:pPr>
        <w:keepNext w:val="0"/>
        <w:keepLines w:val="0"/>
        <w:pageBreakBefore w:val="0"/>
        <w:widowControl w:val="0"/>
        <w:kinsoku/>
        <w:wordWrap/>
        <w:overflowPunct/>
        <w:topLinePunct w:val="0"/>
        <w:autoSpaceDE/>
        <w:autoSpaceDN/>
        <w:bidi w:val="0"/>
        <w:adjustRightInd/>
        <w:snapToGrid w:val="0"/>
        <w:spacing w:line="400" w:lineRule="exact"/>
        <w:ind w:firstLine="420" w:firstLineChars="150"/>
        <w:textAlignment w:val="auto"/>
        <w:rPr>
          <w:rFonts w:asciiTheme="minorEastAsia" w:hAnsiTheme="minorEastAsia"/>
          <w:sz w:val="28"/>
          <w:szCs w:val="28"/>
        </w:rPr>
      </w:pPr>
      <w:r>
        <w:rPr>
          <w:rFonts w:hint="eastAsia" w:asciiTheme="minorEastAsia" w:hAnsiTheme="minorEastAsia"/>
          <w:sz w:val="28"/>
          <w:szCs w:val="28"/>
        </w:rPr>
        <w:t>（二）采购人（或采购代理机构）所作的一切有效的书面通知、修改及补充，都是竞争性比选文件不可分割的部分。</w:t>
      </w:r>
    </w:p>
    <w:p w14:paraId="39740184">
      <w:pPr>
        <w:keepNext w:val="0"/>
        <w:keepLines w:val="0"/>
        <w:pageBreakBefore w:val="0"/>
        <w:widowControl w:val="0"/>
        <w:kinsoku/>
        <w:wordWrap/>
        <w:overflowPunct/>
        <w:topLinePunct w:val="0"/>
        <w:autoSpaceDE/>
        <w:autoSpaceDN/>
        <w:bidi w:val="0"/>
        <w:adjustRightInd/>
        <w:snapToGrid w:val="0"/>
        <w:spacing w:line="400" w:lineRule="exact"/>
        <w:ind w:firstLine="420" w:firstLineChars="150"/>
        <w:textAlignment w:val="auto"/>
        <w:rPr>
          <w:rFonts w:asciiTheme="minorEastAsia" w:hAnsiTheme="minorEastAsia"/>
          <w:sz w:val="28"/>
          <w:szCs w:val="28"/>
        </w:rPr>
      </w:pPr>
      <w:r>
        <w:rPr>
          <w:rFonts w:hint="eastAsia" w:asciiTheme="minorEastAsia" w:hAnsiTheme="minorEastAsia"/>
          <w:sz w:val="28"/>
          <w:szCs w:val="28"/>
        </w:rPr>
        <w:t>（三）比选文件的解释</w:t>
      </w:r>
    </w:p>
    <w:p w14:paraId="46E22FC8">
      <w:pPr>
        <w:keepNext w:val="0"/>
        <w:keepLines w:val="0"/>
        <w:pageBreakBefore w:val="0"/>
        <w:widowControl w:val="0"/>
        <w:kinsoku/>
        <w:wordWrap/>
        <w:overflowPunct/>
        <w:topLinePunct w:val="0"/>
        <w:autoSpaceDE/>
        <w:autoSpaceDN/>
        <w:bidi w:val="0"/>
        <w:adjustRightInd/>
        <w:snapToGrid w:val="0"/>
        <w:spacing w:line="400" w:lineRule="exact"/>
        <w:ind w:firstLine="420" w:firstLineChars="150"/>
        <w:textAlignment w:val="auto"/>
        <w:rPr>
          <w:rFonts w:asciiTheme="minorEastAsia" w:hAnsiTheme="minorEastAsia"/>
          <w:sz w:val="28"/>
          <w:szCs w:val="28"/>
        </w:rPr>
      </w:pPr>
      <w:r>
        <w:rPr>
          <w:rFonts w:hint="eastAsia" w:asciiTheme="minorEastAsia" w:hAnsiTheme="minorEastAsia"/>
          <w:sz w:val="28"/>
          <w:szCs w:val="28"/>
        </w:rPr>
        <w:t>供应商如对竞争性比选文件有疑问，必须以书面形式在提交响应文件截止时间</w:t>
      </w:r>
      <w:r>
        <w:rPr>
          <w:rFonts w:asciiTheme="minorEastAsia" w:hAnsiTheme="minorEastAsia"/>
          <w:sz w:val="28"/>
          <w:szCs w:val="28"/>
        </w:rPr>
        <w:t>5</w:t>
      </w:r>
      <w:r>
        <w:rPr>
          <w:rFonts w:hint="eastAsia" w:asciiTheme="minorEastAsia" w:hAnsiTheme="minorEastAsia"/>
          <w:sz w:val="28"/>
          <w:szCs w:val="28"/>
        </w:rPr>
        <w:t>个工作日前向采购人（或采购代理机构）要求澄清，采购人（或采购代理机构）可视具体情况做出处理或答复。如供应商未提出疑问，视为完全理解并同意本竞争性比选文件。一经进入比选程序，即视为供应商已详细阅读全部文件资料，完全理解并同意竞争性比选文件所有条款内容并自行承担对本文件不明白及误解产生的全部后果。</w:t>
      </w:r>
    </w:p>
    <w:p w14:paraId="07ABE9EE">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b/>
          <w:sz w:val="28"/>
          <w:szCs w:val="28"/>
        </w:rPr>
      </w:pPr>
      <w:r>
        <w:rPr>
          <w:rFonts w:hint="eastAsia" w:ascii="宋体" w:hAnsi="宋体"/>
          <w:b/>
          <w:sz w:val="28"/>
          <w:szCs w:val="28"/>
        </w:rPr>
        <w:t>三、比选要求</w:t>
      </w:r>
    </w:p>
    <w:p w14:paraId="12B79494">
      <w:pPr>
        <w:keepNext w:val="0"/>
        <w:keepLines w:val="0"/>
        <w:pageBreakBefore w:val="0"/>
        <w:widowControl w:val="0"/>
        <w:kinsoku/>
        <w:wordWrap/>
        <w:overflowPunct/>
        <w:topLinePunct w:val="0"/>
        <w:autoSpaceDE/>
        <w:autoSpaceDN/>
        <w:bidi w:val="0"/>
        <w:adjustRightInd/>
        <w:snapToGrid w:val="0"/>
        <w:spacing w:line="400" w:lineRule="exact"/>
        <w:ind w:left="560" w:hanging="560" w:hangingChars="200"/>
        <w:textAlignment w:val="auto"/>
        <w:rPr>
          <w:rFonts w:ascii="宋体" w:hAnsi="宋体" w:eastAsia="宋体"/>
          <w:sz w:val="28"/>
          <w:szCs w:val="28"/>
        </w:rPr>
      </w:pPr>
      <w:r>
        <w:rPr>
          <w:rFonts w:hint="eastAsia" w:ascii="宋体" w:hAnsi="宋体" w:eastAsia="宋体"/>
          <w:sz w:val="28"/>
          <w:szCs w:val="28"/>
        </w:rPr>
        <w:t>（一）响应文件</w:t>
      </w:r>
    </w:p>
    <w:p w14:paraId="15389A63">
      <w:pPr>
        <w:keepNext w:val="0"/>
        <w:keepLines w:val="0"/>
        <w:pageBreakBefore w:val="0"/>
        <w:widowControl w:val="0"/>
        <w:kinsoku/>
        <w:wordWrap/>
        <w:overflowPunct/>
        <w:topLinePunct w:val="0"/>
        <w:autoSpaceDE/>
        <w:autoSpaceDN/>
        <w:bidi w:val="0"/>
        <w:adjustRightInd/>
        <w:spacing w:line="400" w:lineRule="exact"/>
        <w:ind w:firstLine="560" w:firstLineChars="200"/>
        <w:jc w:val="left"/>
        <w:textAlignment w:val="auto"/>
        <w:rPr>
          <w:rFonts w:ascii="宋体" w:hAnsi="宋体" w:eastAsia="宋体"/>
          <w:color w:val="auto"/>
          <w:sz w:val="28"/>
          <w:szCs w:val="28"/>
        </w:rPr>
      </w:pPr>
      <w:r>
        <w:rPr>
          <w:rFonts w:hint="eastAsia" w:ascii="宋体" w:hAnsi="宋体" w:eastAsia="宋体"/>
          <w:color w:val="auto"/>
          <w:sz w:val="28"/>
          <w:szCs w:val="28"/>
        </w:rPr>
        <w:t>供应商应当按照竞争</w:t>
      </w:r>
      <w:r>
        <w:rPr>
          <w:rFonts w:ascii="宋体" w:hAnsi="宋体" w:eastAsia="宋体"/>
          <w:color w:val="auto"/>
          <w:sz w:val="28"/>
          <w:szCs w:val="28"/>
        </w:rPr>
        <w:t>性</w:t>
      </w:r>
      <w:r>
        <w:rPr>
          <w:rFonts w:hint="eastAsia" w:asciiTheme="minorEastAsia" w:hAnsiTheme="minorEastAsia"/>
          <w:color w:val="auto"/>
          <w:sz w:val="28"/>
          <w:szCs w:val="28"/>
        </w:rPr>
        <w:t>比选</w:t>
      </w:r>
      <w:r>
        <w:rPr>
          <w:rFonts w:hint="eastAsia" w:ascii="宋体" w:hAnsi="宋体" w:eastAsia="宋体"/>
          <w:color w:val="auto"/>
          <w:sz w:val="28"/>
          <w:szCs w:val="28"/>
        </w:rPr>
        <w:t>文件的要求编制响应文件，并对竞</w:t>
      </w:r>
      <w:r>
        <w:rPr>
          <w:rFonts w:ascii="宋体" w:hAnsi="宋体" w:eastAsia="宋体"/>
          <w:color w:val="auto"/>
          <w:sz w:val="28"/>
          <w:szCs w:val="28"/>
        </w:rPr>
        <w:t>争性</w:t>
      </w:r>
      <w:r>
        <w:rPr>
          <w:rFonts w:hint="eastAsia" w:asciiTheme="minorEastAsia" w:hAnsiTheme="minorEastAsia"/>
          <w:color w:val="auto"/>
          <w:sz w:val="28"/>
          <w:szCs w:val="28"/>
        </w:rPr>
        <w:t>比选</w:t>
      </w:r>
      <w:r>
        <w:rPr>
          <w:rFonts w:hint="eastAsia" w:ascii="宋体" w:hAnsi="宋体" w:eastAsia="宋体"/>
          <w:color w:val="auto"/>
          <w:sz w:val="28"/>
          <w:szCs w:val="28"/>
        </w:rPr>
        <w:t>文件提出的要求和条件做出实质性响应，响应文件原则上采用订本式，同时应编制完整的目录、页码。</w:t>
      </w:r>
    </w:p>
    <w:p w14:paraId="3926AC73">
      <w:pPr>
        <w:keepNext w:val="0"/>
        <w:keepLines w:val="0"/>
        <w:pageBreakBefore w:val="0"/>
        <w:widowControl w:val="0"/>
        <w:kinsoku/>
        <w:wordWrap/>
        <w:overflowPunct/>
        <w:topLinePunct w:val="0"/>
        <w:autoSpaceDE/>
        <w:autoSpaceDN/>
        <w:bidi w:val="0"/>
        <w:adjustRightInd/>
        <w:spacing w:line="400" w:lineRule="exact"/>
        <w:ind w:firstLine="560" w:firstLineChars="200"/>
        <w:jc w:val="left"/>
        <w:textAlignment w:val="auto"/>
        <w:rPr>
          <w:rFonts w:ascii="宋体" w:hAnsi="宋体" w:eastAsia="宋体"/>
          <w:color w:val="auto"/>
          <w:sz w:val="28"/>
          <w:szCs w:val="28"/>
        </w:rPr>
      </w:pPr>
      <w:r>
        <w:rPr>
          <w:rFonts w:hint="eastAsia" w:ascii="宋体" w:hAnsi="宋体" w:eastAsia="宋体"/>
          <w:color w:val="auto"/>
          <w:sz w:val="28"/>
          <w:szCs w:val="28"/>
        </w:rPr>
        <w:t>1.响应文件组成</w:t>
      </w:r>
    </w:p>
    <w:p w14:paraId="06C0CF9C">
      <w:pPr>
        <w:keepNext w:val="0"/>
        <w:keepLines w:val="0"/>
        <w:pageBreakBefore w:val="0"/>
        <w:widowControl w:val="0"/>
        <w:kinsoku/>
        <w:wordWrap/>
        <w:overflowPunct/>
        <w:topLinePunct w:val="0"/>
        <w:autoSpaceDE/>
        <w:autoSpaceDN/>
        <w:bidi w:val="0"/>
        <w:adjustRightInd/>
        <w:spacing w:line="400" w:lineRule="exact"/>
        <w:ind w:firstLine="560" w:firstLineChars="200"/>
        <w:jc w:val="left"/>
        <w:textAlignment w:val="auto"/>
        <w:rPr>
          <w:rFonts w:ascii="宋体" w:hAnsi="宋体" w:eastAsia="宋体"/>
          <w:sz w:val="28"/>
          <w:szCs w:val="28"/>
        </w:rPr>
      </w:pPr>
      <w:r>
        <w:rPr>
          <w:rFonts w:hint="eastAsia" w:ascii="宋体" w:hAnsi="宋体" w:eastAsia="宋体"/>
          <w:sz w:val="28"/>
          <w:szCs w:val="28"/>
        </w:rPr>
        <w:t>响应文件由 “响应文件格式要求”规定的部分和供应商所作的一切有效补充、修改和承诺等文件组成，供应商应按照 “响应文件”格式规定的目录顺序组织编写和装订，也可在基本格式基础上对表格进行扩展，未规定格式的由供应商自定格式。</w:t>
      </w:r>
    </w:p>
    <w:p w14:paraId="560B9A4F">
      <w:pPr>
        <w:keepNext w:val="0"/>
        <w:keepLines w:val="0"/>
        <w:pageBreakBefore w:val="0"/>
        <w:widowControl w:val="0"/>
        <w:kinsoku/>
        <w:wordWrap/>
        <w:overflowPunct/>
        <w:topLinePunct w:val="0"/>
        <w:autoSpaceDE/>
        <w:autoSpaceDN/>
        <w:bidi w:val="0"/>
        <w:adjustRightInd/>
        <w:spacing w:line="400" w:lineRule="exact"/>
        <w:ind w:firstLine="560" w:firstLineChars="200"/>
        <w:jc w:val="left"/>
        <w:textAlignment w:val="auto"/>
        <w:rPr>
          <w:rFonts w:ascii="宋体" w:hAnsi="宋体" w:eastAsia="宋体"/>
          <w:sz w:val="28"/>
          <w:szCs w:val="28"/>
        </w:rPr>
      </w:pPr>
      <w:r>
        <w:rPr>
          <w:rFonts w:hint="eastAsia" w:ascii="宋体" w:hAnsi="宋体" w:eastAsia="宋体"/>
          <w:sz w:val="28"/>
          <w:szCs w:val="28"/>
        </w:rPr>
        <w:t>2.联合体</w:t>
      </w:r>
    </w:p>
    <w:p w14:paraId="0E598AA8">
      <w:pPr>
        <w:keepNext w:val="0"/>
        <w:keepLines w:val="0"/>
        <w:pageBreakBefore w:val="0"/>
        <w:widowControl w:val="0"/>
        <w:kinsoku/>
        <w:wordWrap/>
        <w:overflowPunct/>
        <w:topLinePunct w:val="0"/>
        <w:autoSpaceDE/>
        <w:autoSpaceDN/>
        <w:bidi w:val="0"/>
        <w:adjustRightInd/>
        <w:spacing w:line="400" w:lineRule="exact"/>
        <w:ind w:firstLine="560" w:firstLineChars="200"/>
        <w:jc w:val="left"/>
        <w:textAlignment w:val="auto"/>
        <w:rPr>
          <w:rFonts w:ascii="宋体" w:hAnsi="宋体" w:eastAsia="宋体"/>
          <w:sz w:val="28"/>
          <w:szCs w:val="28"/>
        </w:rPr>
      </w:pPr>
      <w:r>
        <w:rPr>
          <w:rFonts w:hint="eastAsia" w:ascii="宋体" w:hAnsi="宋体" w:eastAsia="宋体"/>
          <w:sz w:val="28"/>
          <w:szCs w:val="28"/>
        </w:rPr>
        <w:t>本项目不接受联合体参与。</w:t>
      </w:r>
    </w:p>
    <w:p w14:paraId="0ECA1B81">
      <w:pPr>
        <w:keepNext w:val="0"/>
        <w:keepLines w:val="0"/>
        <w:pageBreakBefore w:val="0"/>
        <w:widowControl w:val="0"/>
        <w:kinsoku/>
        <w:wordWrap/>
        <w:overflowPunct/>
        <w:topLinePunct w:val="0"/>
        <w:autoSpaceDE/>
        <w:autoSpaceDN/>
        <w:bidi w:val="0"/>
        <w:adjustRightInd/>
        <w:spacing w:line="400" w:lineRule="exact"/>
        <w:ind w:firstLine="560" w:firstLineChars="200"/>
        <w:jc w:val="left"/>
        <w:textAlignment w:val="auto"/>
        <w:rPr>
          <w:rFonts w:ascii="宋体" w:hAnsi="宋体" w:eastAsia="宋体"/>
          <w:sz w:val="28"/>
          <w:szCs w:val="28"/>
        </w:rPr>
      </w:pPr>
      <w:r>
        <w:rPr>
          <w:rFonts w:hint="eastAsia" w:ascii="宋体" w:hAnsi="宋体" w:eastAsia="宋体"/>
          <w:sz w:val="28"/>
          <w:szCs w:val="28"/>
        </w:rPr>
        <w:t>3.比选有效期：响应文件及有关承诺文件</w:t>
      </w:r>
      <w:r>
        <w:rPr>
          <w:rFonts w:hint="eastAsia" w:ascii="宋体" w:hAnsi="宋体" w:eastAsia="宋体"/>
          <w:color w:val="auto"/>
          <w:sz w:val="28"/>
          <w:szCs w:val="28"/>
        </w:rPr>
        <w:t>有效期为</w:t>
      </w:r>
      <w:r>
        <w:rPr>
          <w:rFonts w:hint="eastAsia" w:ascii="宋体" w:hAnsi="宋体" w:eastAsia="宋体"/>
          <w:color w:val="auto"/>
          <w:sz w:val="28"/>
          <w:szCs w:val="28"/>
          <w:lang w:val="en-US" w:eastAsia="zh-CN"/>
        </w:rPr>
        <w:t>7</w:t>
      </w:r>
      <w:r>
        <w:rPr>
          <w:rFonts w:hint="eastAsia" w:ascii="宋体" w:hAnsi="宋体" w:eastAsia="宋体"/>
          <w:color w:val="auto"/>
          <w:sz w:val="28"/>
          <w:szCs w:val="28"/>
        </w:rPr>
        <w:t>天，从提</w:t>
      </w:r>
      <w:r>
        <w:rPr>
          <w:rFonts w:hint="eastAsia" w:ascii="宋体" w:hAnsi="宋体" w:eastAsia="宋体"/>
          <w:sz w:val="28"/>
          <w:szCs w:val="28"/>
        </w:rPr>
        <w:t>交比选文件截止日起计算。</w:t>
      </w:r>
    </w:p>
    <w:p w14:paraId="07AB7215">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eastAsia="宋体"/>
          <w:color w:val="auto"/>
          <w:sz w:val="28"/>
          <w:szCs w:val="28"/>
        </w:rPr>
      </w:pPr>
      <w:r>
        <w:rPr>
          <w:rFonts w:hint="eastAsia" w:ascii="宋体" w:hAnsi="宋体" w:eastAsia="宋体"/>
          <w:color w:val="auto"/>
          <w:sz w:val="28"/>
          <w:szCs w:val="28"/>
        </w:rPr>
        <w:t>（二）报价要求</w:t>
      </w:r>
    </w:p>
    <w:p w14:paraId="756EE0B8">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ascii="宋体" w:hAnsi="宋体" w:eastAsia="宋体"/>
          <w:sz w:val="28"/>
          <w:szCs w:val="28"/>
        </w:rPr>
      </w:pPr>
      <w:r>
        <w:rPr>
          <w:rFonts w:hint="eastAsia" w:ascii="宋体" w:hAnsi="宋体" w:eastAsia="宋体"/>
          <w:color w:val="auto"/>
          <w:sz w:val="28"/>
          <w:szCs w:val="28"/>
        </w:rPr>
        <w:t>本</w:t>
      </w:r>
      <w:r>
        <w:rPr>
          <w:rFonts w:ascii="宋体" w:hAnsi="宋体" w:eastAsia="宋体"/>
          <w:color w:val="auto"/>
          <w:sz w:val="28"/>
          <w:szCs w:val="28"/>
        </w:rPr>
        <w:t>次报价为</w:t>
      </w:r>
      <w:r>
        <w:rPr>
          <w:rFonts w:hint="eastAsia" w:ascii="宋体" w:hAnsi="宋体" w:eastAsia="宋体"/>
          <w:color w:val="auto"/>
          <w:sz w:val="28"/>
          <w:szCs w:val="28"/>
        </w:rPr>
        <w:t>人</w:t>
      </w:r>
      <w:r>
        <w:rPr>
          <w:rFonts w:ascii="宋体" w:hAnsi="宋体" w:eastAsia="宋体"/>
          <w:color w:val="auto"/>
          <w:sz w:val="28"/>
          <w:szCs w:val="28"/>
        </w:rPr>
        <w:t>民币报价</w:t>
      </w:r>
      <w:r>
        <w:rPr>
          <w:rFonts w:hint="eastAsia" w:ascii="宋体" w:hAnsi="宋体" w:eastAsia="宋体"/>
          <w:color w:val="auto"/>
          <w:sz w:val="28"/>
          <w:szCs w:val="28"/>
        </w:rPr>
        <w:t>，报价为项目整体费用，包括完成本项目所需的</w:t>
      </w:r>
      <w:r>
        <w:rPr>
          <w:rFonts w:hint="eastAsia" w:ascii="宋体" w:hAnsi="宋体" w:eastAsia="宋体"/>
          <w:color w:val="auto"/>
          <w:sz w:val="28"/>
          <w:szCs w:val="28"/>
          <w:lang w:val="en-US" w:eastAsia="zh-CN"/>
        </w:rPr>
        <w:t>宣传</w:t>
      </w:r>
      <w:r>
        <w:rPr>
          <w:rFonts w:hint="eastAsia" w:ascii="宋体" w:hAnsi="宋体" w:eastAsia="宋体"/>
          <w:color w:val="auto"/>
          <w:sz w:val="28"/>
          <w:szCs w:val="28"/>
        </w:rPr>
        <w:t>费用、</w:t>
      </w:r>
      <w:r>
        <w:rPr>
          <w:rFonts w:hint="eastAsia" w:ascii="宋体" w:hAnsi="宋体" w:eastAsia="宋体"/>
          <w:color w:val="auto"/>
          <w:sz w:val="28"/>
          <w:szCs w:val="28"/>
          <w:lang w:val="en-US" w:eastAsia="zh-CN"/>
        </w:rPr>
        <w:t>稿件</w:t>
      </w:r>
      <w:r>
        <w:rPr>
          <w:rFonts w:ascii="宋体" w:hAnsi="宋体" w:eastAsia="宋体"/>
          <w:color w:val="auto"/>
          <w:sz w:val="28"/>
          <w:szCs w:val="28"/>
        </w:rPr>
        <w:t>费用、</w:t>
      </w:r>
      <w:r>
        <w:rPr>
          <w:rFonts w:hint="eastAsia" w:ascii="宋体" w:hAnsi="宋体" w:eastAsia="宋体"/>
          <w:color w:val="auto"/>
          <w:sz w:val="28"/>
          <w:szCs w:val="28"/>
          <w:lang w:val="en-US" w:eastAsia="zh-CN"/>
        </w:rPr>
        <w:t>发布</w:t>
      </w:r>
      <w:r>
        <w:rPr>
          <w:rFonts w:ascii="宋体" w:hAnsi="宋体" w:eastAsia="宋体"/>
          <w:color w:val="auto"/>
          <w:sz w:val="28"/>
          <w:szCs w:val="28"/>
        </w:rPr>
        <w:t>费用、</w:t>
      </w:r>
      <w:r>
        <w:rPr>
          <w:rFonts w:hint="eastAsia" w:ascii="宋体" w:hAnsi="宋体" w:eastAsia="宋体"/>
          <w:color w:val="auto"/>
          <w:sz w:val="28"/>
          <w:szCs w:val="28"/>
          <w:lang w:val="en-US" w:eastAsia="zh-CN"/>
        </w:rPr>
        <w:t>维护</w:t>
      </w:r>
      <w:r>
        <w:rPr>
          <w:rFonts w:hint="eastAsia" w:ascii="宋体" w:hAnsi="宋体" w:eastAsia="宋体"/>
          <w:color w:val="auto"/>
          <w:sz w:val="28"/>
          <w:szCs w:val="28"/>
        </w:rPr>
        <w:t>费用</w:t>
      </w:r>
      <w:r>
        <w:rPr>
          <w:rFonts w:ascii="宋体" w:hAnsi="宋体" w:eastAsia="宋体"/>
          <w:color w:val="auto"/>
          <w:sz w:val="28"/>
          <w:szCs w:val="28"/>
        </w:rPr>
        <w:t>、</w:t>
      </w:r>
      <w:r>
        <w:rPr>
          <w:rFonts w:hint="eastAsia" w:ascii="宋体" w:hAnsi="宋体" w:eastAsia="宋体"/>
          <w:color w:val="auto"/>
          <w:sz w:val="28"/>
          <w:szCs w:val="28"/>
        </w:rPr>
        <w:t>各种应纳的税费、</w:t>
      </w:r>
      <w:r>
        <w:rPr>
          <w:rFonts w:ascii="宋体" w:hAnsi="宋体" w:eastAsia="宋体"/>
          <w:color w:val="auto"/>
          <w:sz w:val="28"/>
          <w:szCs w:val="28"/>
        </w:rPr>
        <w:t>合理的利润</w:t>
      </w:r>
      <w:r>
        <w:rPr>
          <w:rFonts w:hint="eastAsia" w:ascii="宋体" w:hAnsi="宋体" w:eastAsia="宋体"/>
          <w:color w:val="auto"/>
          <w:sz w:val="28"/>
          <w:szCs w:val="28"/>
        </w:rPr>
        <w:t>以及服务过程可能发生的不可预见的一切费用。因成交供应商自身原因造成漏报、少报皆由其自行承担责任，采购人不再补偿。</w:t>
      </w:r>
      <w:r>
        <w:rPr>
          <w:rFonts w:hint="eastAsia" w:ascii="宋体" w:hAnsi="宋体" w:eastAsia="宋体"/>
          <w:color w:val="auto"/>
          <w:sz w:val="28"/>
          <w:szCs w:val="28"/>
        </w:rPr>
        <w:cr/>
      </w:r>
      <w:r>
        <w:rPr>
          <w:rFonts w:hint="eastAsia" w:ascii="宋体" w:hAnsi="宋体" w:eastAsia="宋体"/>
          <w:sz w:val="28"/>
          <w:szCs w:val="28"/>
        </w:rPr>
        <w:t>（三</w:t>
      </w:r>
      <w:r>
        <w:rPr>
          <w:rFonts w:ascii="宋体" w:hAnsi="宋体" w:eastAsia="宋体"/>
          <w:sz w:val="28"/>
          <w:szCs w:val="28"/>
        </w:rPr>
        <w:t>）</w:t>
      </w:r>
      <w:r>
        <w:rPr>
          <w:rFonts w:hint="eastAsia" w:ascii="宋体" w:hAnsi="宋体" w:eastAsia="宋体"/>
          <w:sz w:val="28"/>
          <w:szCs w:val="28"/>
        </w:rPr>
        <w:t>验收</w:t>
      </w:r>
      <w:r>
        <w:rPr>
          <w:rFonts w:ascii="宋体" w:hAnsi="宋体" w:eastAsia="宋体"/>
          <w:sz w:val="28"/>
          <w:szCs w:val="28"/>
        </w:rPr>
        <w:t>方式</w:t>
      </w:r>
    </w:p>
    <w:p w14:paraId="1DE2ADBF">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ascii="宋体" w:hAnsi="宋体" w:eastAsia="宋体"/>
          <w:sz w:val="28"/>
          <w:szCs w:val="28"/>
        </w:rPr>
      </w:pPr>
      <w:r>
        <w:rPr>
          <w:rFonts w:hint="eastAsia" w:ascii="宋体" w:hAnsi="宋体" w:eastAsia="宋体"/>
          <w:sz w:val="28"/>
          <w:szCs w:val="28"/>
        </w:rPr>
        <w:t>按照比选文件、采购合同规定的内容和标准进行验收，如验收达不到规定要求，对采购人造成影响的，中标供应商承担一切责任，并赔偿所造成的损失。</w:t>
      </w:r>
    </w:p>
    <w:p w14:paraId="189F0186">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eastAsia="宋体"/>
          <w:sz w:val="28"/>
          <w:szCs w:val="28"/>
        </w:rPr>
      </w:pPr>
      <w:r>
        <w:rPr>
          <w:rFonts w:hint="eastAsia" w:ascii="宋体" w:hAnsi="宋体" w:eastAsia="宋体"/>
          <w:sz w:val="28"/>
          <w:szCs w:val="28"/>
        </w:rPr>
        <w:t>（四</w:t>
      </w:r>
      <w:r>
        <w:rPr>
          <w:rFonts w:ascii="宋体" w:hAnsi="宋体" w:eastAsia="宋体"/>
          <w:sz w:val="28"/>
          <w:szCs w:val="28"/>
        </w:rPr>
        <w:t>）</w:t>
      </w:r>
      <w:r>
        <w:rPr>
          <w:rFonts w:hint="eastAsia" w:ascii="宋体" w:hAnsi="宋体" w:eastAsia="宋体"/>
          <w:sz w:val="28"/>
          <w:szCs w:val="28"/>
        </w:rPr>
        <w:t>知识产权</w:t>
      </w:r>
    </w:p>
    <w:p w14:paraId="667117D1">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ascii="宋体" w:hAnsi="宋体" w:eastAsia="宋体"/>
          <w:sz w:val="28"/>
          <w:szCs w:val="28"/>
        </w:rPr>
      </w:pPr>
      <w:r>
        <w:rPr>
          <w:rFonts w:hint="eastAsia" w:ascii="宋体" w:hAnsi="宋体" w:eastAsia="宋体"/>
          <w:sz w:val="28"/>
          <w:szCs w:val="28"/>
        </w:rPr>
        <w:t>采购人在中华人民共和国境内使用中标供应商提供的货物及服务时免受第三方提出的侵犯其专利权或其它知识产权的起诉。如果第三方提出侵权指控，中标供应商应承担由此而引起的一切法律责任和费用。</w:t>
      </w:r>
    </w:p>
    <w:p w14:paraId="3C283003">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eastAsia="宋体"/>
          <w:sz w:val="28"/>
          <w:szCs w:val="28"/>
        </w:rPr>
      </w:pPr>
      <w:r>
        <w:rPr>
          <w:rFonts w:hint="eastAsia" w:ascii="宋体" w:hAnsi="宋体" w:eastAsia="宋体"/>
          <w:sz w:val="28"/>
          <w:szCs w:val="28"/>
        </w:rPr>
        <w:t>（五）修正错误</w:t>
      </w:r>
    </w:p>
    <w:p w14:paraId="30B30E14">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ascii="宋体" w:hAnsi="宋体" w:eastAsia="宋体"/>
          <w:sz w:val="28"/>
          <w:szCs w:val="28"/>
        </w:rPr>
      </w:pPr>
      <w:r>
        <w:rPr>
          <w:rFonts w:hint="eastAsia" w:ascii="宋体" w:hAnsi="宋体" w:eastAsia="宋体"/>
          <w:sz w:val="28"/>
          <w:szCs w:val="28"/>
        </w:rPr>
        <w:t>若供应商所递交的响应文件的价格出现大写金额和小写金额不一致的错误，以大写金额修正为准。评标小组按上述修正错误的原则及方法修正供应商的报价，供应商同意并签字确认后，修正后的报价对供应商具有约束作用。如果供应商不接受修正后的价格，将失去成为中标供应商的资格。</w:t>
      </w:r>
    </w:p>
    <w:p w14:paraId="313B2F6A">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eastAsia="宋体"/>
          <w:sz w:val="28"/>
          <w:szCs w:val="28"/>
        </w:rPr>
      </w:pPr>
      <w:r>
        <w:rPr>
          <w:rFonts w:hint="eastAsia" w:ascii="宋体" w:hAnsi="宋体" w:eastAsia="宋体"/>
          <w:sz w:val="28"/>
          <w:szCs w:val="28"/>
        </w:rPr>
        <w:t>（六）提交响应文件的份数和签署</w:t>
      </w:r>
    </w:p>
    <w:p w14:paraId="7A39AD0A">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宋体" w:hAnsi="宋体" w:eastAsia="宋体"/>
          <w:sz w:val="28"/>
          <w:szCs w:val="28"/>
        </w:rPr>
      </w:pPr>
      <w:r>
        <w:rPr>
          <w:rFonts w:hint="eastAsia" w:ascii="宋体" w:hAnsi="宋体" w:eastAsia="宋体"/>
          <w:sz w:val="28"/>
          <w:szCs w:val="28"/>
        </w:rPr>
        <w:t>1.响应文件一式贰份，其中正本壹份，副本壹份，副本可为正本的复印件，应与正本一致，如出现不一致情况以正本为准。</w:t>
      </w:r>
    </w:p>
    <w:p w14:paraId="6C8AA9E8">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宋体" w:hAnsi="宋体" w:eastAsia="宋体"/>
          <w:sz w:val="28"/>
          <w:szCs w:val="28"/>
        </w:rPr>
      </w:pPr>
      <w:r>
        <w:rPr>
          <w:rFonts w:hint="eastAsia" w:ascii="宋体" w:hAnsi="宋体" w:eastAsia="宋体"/>
          <w:sz w:val="28"/>
          <w:szCs w:val="28"/>
        </w:rPr>
        <w:t>2.在响应文件正本中，比选文件中的响应文件格式中规定签字、盖章的地方必须按其规定签字、盖章。</w:t>
      </w:r>
    </w:p>
    <w:p w14:paraId="48D81AB3">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宋体" w:hAnsi="宋体" w:eastAsia="宋体"/>
          <w:sz w:val="28"/>
          <w:szCs w:val="28"/>
        </w:rPr>
      </w:pPr>
      <w:r>
        <w:rPr>
          <w:rFonts w:hint="eastAsia" w:ascii="宋体" w:hAnsi="宋体" w:eastAsia="宋体"/>
          <w:sz w:val="28"/>
          <w:szCs w:val="28"/>
        </w:rPr>
        <w:t>3.若供应商对响应文件的错处作必要修改，则应在修改处加盖供应商公章或由法定代表人或法定代表人授权代表签字确认。</w:t>
      </w:r>
    </w:p>
    <w:p w14:paraId="6EF27622">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宋体" w:hAnsi="宋体" w:eastAsia="宋体"/>
          <w:sz w:val="28"/>
          <w:szCs w:val="28"/>
        </w:rPr>
      </w:pPr>
      <w:r>
        <w:rPr>
          <w:rFonts w:hint="eastAsia" w:ascii="宋体" w:hAnsi="宋体" w:eastAsia="宋体"/>
          <w:sz w:val="28"/>
          <w:szCs w:val="28"/>
        </w:rPr>
        <w:t>4.电报、电话、传真形式的响应文件概不接受。</w:t>
      </w:r>
    </w:p>
    <w:p w14:paraId="0DBC64A1">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eastAsia="宋体"/>
          <w:sz w:val="28"/>
          <w:szCs w:val="24"/>
        </w:rPr>
      </w:pPr>
      <w:r>
        <w:rPr>
          <w:rFonts w:hint="eastAsia" w:ascii="宋体" w:hAnsi="宋体" w:eastAsia="宋体"/>
          <w:sz w:val="28"/>
          <w:szCs w:val="24"/>
        </w:rPr>
        <w:t>（七）响应文件的递交</w:t>
      </w:r>
    </w:p>
    <w:p w14:paraId="17DE79C8">
      <w:pPr>
        <w:pStyle w:val="11"/>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hAnsi="宋体"/>
          <w:sz w:val="28"/>
        </w:rPr>
      </w:pPr>
      <w:r>
        <w:rPr>
          <w:rFonts w:hint="eastAsia" w:hAnsi="宋体"/>
          <w:sz w:val="28"/>
        </w:rPr>
        <w:t>1.响应文件的密封与标记</w:t>
      </w:r>
    </w:p>
    <w:p w14:paraId="4839869A">
      <w:pPr>
        <w:pStyle w:val="11"/>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hAnsi="宋体"/>
          <w:sz w:val="28"/>
        </w:rPr>
      </w:pPr>
      <w:r>
        <w:rPr>
          <w:rFonts w:hint="eastAsia" w:hAnsi="宋体"/>
          <w:sz w:val="28"/>
        </w:rPr>
        <w:t>1.1响应文件的正本、副本均应密封送达比选地点，应在封套上注明项目名称、供应商名称。若正本、副本分别进行密封的，还应在封套上注明“正本”、“副本”字样。</w:t>
      </w:r>
    </w:p>
    <w:p w14:paraId="2C55257A">
      <w:pPr>
        <w:pStyle w:val="11"/>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hAnsi="宋体"/>
          <w:sz w:val="28"/>
        </w:rPr>
      </w:pPr>
      <w:r>
        <w:rPr>
          <w:rFonts w:hint="eastAsia" w:hAnsi="宋体"/>
          <w:sz w:val="28"/>
        </w:rPr>
        <w:t>1.2封套的封口处应加盖供应商公章或由法定代表人授权代表签字。</w:t>
      </w:r>
    </w:p>
    <w:p w14:paraId="130AEC55">
      <w:pPr>
        <w:pStyle w:val="11"/>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hAnsi="宋体"/>
          <w:sz w:val="28"/>
        </w:rPr>
      </w:pPr>
      <w:r>
        <w:rPr>
          <w:rFonts w:hint="eastAsia" w:hAnsi="宋体"/>
          <w:sz w:val="28"/>
        </w:rPr>
        <w:t>2.如果响应文件通过邮寄递交，供应商应将响应文件用内、外两层封套密封。</w:t>
      </w:r>
    </w:p>
    <w:p w14:paraId="53F2EA75">
      <w:pPr>
        <w:pStyle w:val="11"/>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hAnsi="宋体"/>
          <w:sz w:val="28"/>
        </w:rPr>
      </w:pPr>
      <w:r>
        <w:rPr>
          <w:rFonts w:hint="eastAsia" w:hAnsi="宋体"/>
          <w:sz w:val="28"/>
        </w:rPr>
        <w:t>2.1内层封套的封装与标记同 “1.”款规定。</w:t>
      </w:r>
    </w:p>
    <w:p w14:paraId="23E25BE3">
      <w:pPr>
        <w:pStyle w:val="11"/>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hAnsi="宋体"/>
          <w:sz w:val="28"/>
        </w:rPr>
      </w:pPr>
      <w:r>
        <w:rPr>
          <w:rFonts w:hint="eastAsia" w:hAnsi="宋体"/>
          <w:sz w:val="28"/>
        </w:rPr>
        <w:t>2.2外层封套装入“1.”款所述全部内封资料，并注明项目编号、项目名称。同时应写明供应商的名称、地址，以便将迟交的响应文件原封退还。</w:t>
      </w:r>
    </w:p>
    <w:p w14:paraId="54D20163">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宋体" w:hAnsi="宋体" w:eastAsia="宋体"/>
          <w:sz w:val="28"/>
          <w:szCs w:val="24"/>
        </w:rPr>
      </w:pPr>
      <w:r>
        <w:rPr>
          <w:rFonts w:hint="eastAsia" w:ascii="宋体" w:hAnsi="宋体" w:eastAsia="宋体"/>
          <w:sz w:val="28"/>
        </w:rPr>
        <w:t>3.如果未按上述规定进行密封和标记，采购人对响应文件误投、丢失或提前拆封不负责任</w:t>
      </w:r>
      <w:r>
        <w:rPr>
          <w:rFonts w:hint="eastAsia" w:ascii="宋体" w:hAnsi="宋体" w:eastAsia="宋体"/>
          <w:sz w:val="28"/>
          <w:szCs w:val="24"/>
        </w:rPr>
        <w:t>。</w:t>
      </w:r>
    </w:p>
    <w:p w14:paraId="0263360B">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eastAsia="宋体"/>
          <w:sz w:val="28"/>
          <w:szCs w:val="24"/>
        </w:rPr>
      </w:pPr>
      <w:r>
        <w:rPr>
          <w:rFonts w:hint="eastAsia" w:ascii="宋体" w:hAnsi="宋体" w:eastAsia="宋体"/>
          <w:sz w:val="28"/>
          <w:szCs w:val="24"/>
        </w:rPr>
        <w:t>（八）响应文件语言：简体中文</w:t>
      </w:r>
    </w:p>
    <w:p w14:paraId="0C87DE2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eastAsia="宋体"/>
          <w:sz w:val="28"/>
          <w:szCs w:val="24"/>
        </w:rPr>
      </w:pPr>
      <w:r>
        <w:rPr>
          <w:rFonts w:hint="eastAsia" w:ascii="宋体" w:hAnsi="宋体" w:eastAsia="宋体"/>
          <w:sz w:val="28"/>
          <w:szCs w:val="24"/>
        </w:rPr>
        <w:t>（九）比选办法</w:t>
      </w:r>
    </w:p>
    <w:p w14:paraId="41A420E9">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ascii="宋体" w:hAnsi="宋体"/>
          <w:color w:val="FF0000"/>
          <w:sz w:val="28"/>
          <w:szCs w:val="28"/>
        </w:rPr>
      </w:pPr>
      <w:r>
        <w:rPr>
          <w:rFonts w:hint="eastAsia" w:ascii="宋体" w:hAnsi="宋体"/>
          <w:color w:val="auto"/>
          <w:sz w:val="28"/>
          <w:szCs w:val="28"/>
        </w:rPr>
        <w:t>1、评标小组：评标小组由采购商代表三人及以上奇数组成。</w:t>
      </w:r>
      <w:r>
        <w:rPr>
          <w:rFonts w:hint="eastAsia" w:ascii="宋体" w:hAnsi="宋体"/>
          <w:color w:val="FF0000"/>
          <w:sz w:val="28"/>
          <w:szCs w:val="28"/>
        </w:rPr>
        <w:t xml:space="preserve"> </w:t>
      </w:r>
    </w:p>
    <w:p w14:paraId="27870799">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宋体" w:hAnsi="宋体" w:eastAsia="宋体"/>
          <w:sz w:val="28"/>
          <w:szCs w:val="24"/>
        </w:rPr>
      </w:pPr>
      <w:r>
        <w:rPr>
          <w:rFonts w:hint="eastAsia" w:ascii="宋体" w:hAnsi="宋体"/>
          <w:sz w:val="28"/>
          <w:szCs w:val="28"/>
        </w:rPr>
        <w:t>2、实质性响应审查：评审小组依据竞争</w:t>
      </w:r>
      <w:r>
        <w:rPr>
          <w:rFonts w:ascii="宋体" w:hAnsi="宋体"/>
          <w:sz w:val="28"/>
          <w:szCs w:val="28"/>
        </w:rPr>
        <w:t>性</w:t>
      </w:r>
      <w:r>
        <w:rPr>
          <w:rFonts w:hint="eastAsia" w:ascii="宋体" w:hAnsi="宋体"/>
          <w:sz w:val="28"/>
          <w:szCs w:val="28"/>
        </w:rPr>
        <w:t>比选文件的规定，从供应商递交报价文件的有效性、完整性和对比选文件的响应程度进行审查，以确定是否对竞争</w:t>
      </w:r>
      <w:r>
        <w:rPr>
          <w:rFonts w:ascii="宋体" w:hAnsi="宋体"/>
          <w:sz w:val="28"/>
          <w:szCs w:val="28"/>
        </w:rPr>
        <w:t>性</w:t>
      </w:r>
      <w:r>
        <w:rPr>
          <w:rFonts w:hint="eastAsia" w:ascii="宋体" w:hAnsi="宋体"/>
          <w:sz w:val="28"/>
          <w:szCs w:val="28"/>
        </w:rPr>
        <w:t>比选文件的实质性要求做出响应。未对竞争</w:t>
      </w:r>
      <w:r>
        <w:rPr>
          <w:rFonts w:ascii="宋体" w:hAnsi="宋体"/>
          <w:sz w:val="28"/>
          <w:szCs w:val="28"/>
        </w:rPr>
        <w:t>性</w:t>
      </w:r>
      <w:r>
        <w:rPr>
          <w:rFonts w:hint="eastAsia" w:ascii="宋体" w:hAnsi="宋体"/>
          <w:sz w:val="28"/>
          <w:szCs w:val="28"/>
        </w:rPr>
        <w:t>比选文件作实质性响应的供应商，不得进入具体比选程序。</w:t>
      </w:r>
    </w:p>
    <w:p w14:paraId="7AE39944">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hint="eastAsia" w:ascii="宋体" w:hAnsi="宋体" w:eastAsiaTheme="minorEastAsia"/>
          <w:sz w:val="28"/>
          <w:szCs w:val="28"/>
          <w:lang w:eastAsia="zh-CN"/>
        </w:rPr>
      </w:pPr>
      <w:r>
        <w:rPr>
          <w:rFonts w:hint="eastAsia" w:ascii="宋体" w:hAnsi="宋体"/>
          <w:sz w:val="28"/>
          <w:szCs w:val="28"/>
        </w:rPr>
        <w:t>3、比选程序：按照递交报价文件的先后，采购人通知供应商进行比选</w:t>
      </w:r>
      <w:r>
        <w:rPr>
          <w:rFonts w:hint="eastAsia" w:ascii="宋体" w:hAnsi="宋体"/>
          <w:sz w:val="28"/>
          <w:szCs w:val="28"/>
          <w:lang w:eastAsia="zh-CN"/>
        </w:rPr>
        <w:t>。</w:t>
      </w:r>
    </w:p>
    <w:p w14:paraId="01443F9E">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ascii="宋体" w:hAnsi="宋体"/>
          <w:sz w:val="28"/>
          <w:szCs w:val="28"/>
        </w:rPr>
      </w:pPr>
      <w:r>
        <w:rPr>
          <w:rFonts w:hint="eastAsia" w:ascii="宋体" w:hAnsi="宋体"/>
          <w:sz w:val="28"/>
          <w:szCs w:val="28"/>
        </w:rPr>
        <w:t xml:space="preserve">4、成交标准：项目报价、项目方案、过往案例、资质、综合资源和服务质量符合采购需求，且报价合理的原则确定中标供应商。 </w:t>
      </w:r>
    </w:p>
    <w:p w14:paraId="268AD67F">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ascii="宋体" w:hAnsi="宋体"/>
          <w:sz w:val="28"/>
          <w:szCs w:val="28"/>
        </w:rPr>
      </w:pPr>
      <w:r>
        <w:rPr>
          <w:rFonts w:hint="eastAsia" w:ascii="宋体" w:hAnsi="宋体"/>
          <w:sz w:val="28"/>
          <w:szCs w:val="28"/>
        </w:rPr>
        <w:t xml:space="preserve">5、比选的任何一方在未征得另一方同意的情况下，不得向第三方透露与比选有关的一切价格或其他信息资料。 </w:t>
      </w:r>
    </w:p>
    <w:p w14:paraId="0182B26A">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b/>
          <w:sz w:val="28"/>
          <w:szCs w:val="28"/>
        </w:rPr>
      </w:pPr>
      <w:r>
        <w:rPr>
          <w:rFonts w:hint="eastAsia" w:ascii="宋体" w:hAnsi="宋体"/>
          <w:b/>
          <w:sz w:val="28"/>
          <w:szCs w:val="28"/>
        </w:rPr>
        <w:t xml:space="preserve">四、质疑和投诉 </w:t>
      </w:r>
    </w:p>
    <w:p w14:paraId="2DBBE0F3">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ascii="宋体" w:hAnsi="宋体"/>
          <w:sz w:val="28"/>
          <w:szCs w:val="28"/>
        </w:rPr>
      </w:pPr>
      <w:r>
        <w:rPr>
          <w:rFonts w:hint="eastAsia" w:ascii="宋体" w:hAnsi="宋体"/>
          <w:sz w:val="28"/>
          <w:szCs w:val="28"/>
        </w:rPr>
        <w:t xml:space="preserve">1、供应商对投标事项有疑问的，可以向采购人提出询问，采购人将及时做出答复，但答复的内容不涉及商业秘密。 </w:t>
      </w:r>
    </w:p>
    <w:p w14:paraId="132B2AAD">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ascii="宋体" w:hAnsi="宋体"/>
          <w:sz w:val="28"/>
          <w:szCs w:val="28"/>
        </w:rPr>
      </w:pPr>
      <w:r>
        <w:rPr>
          <w:rFonts w:hint="eastAsia" w:ascii="宋体" w:hAnsi="宋体"/>
          <w:sz w:val="28"/>
          <w:szCs w:val="28"/>
        </w:rPr>
        <w:t>2、供应商认为投标过程和成交结果使自己的合法权益受到损害的，可以在知道或者应知其权益受到损害之日起</w:t>
      </w:r>
      <w:r>
        <w:rPr>
          <w:rFonts w:hint="eastAsia" w:ascii="宋体" w:hAnsi="宋体"/>
          <w:sz w:val="28"/>
          <w:szCs w:val="28"/>
          <w:lang w:val="en-US" w:eastAsia="zh-CN"/>
        </w:rPr>
        <w:t>7</w:t>
      </w:r>
      <w:r>
        <w:rPr>
          <w:rFonts w:hint="eastAsia" w:ascii="宋体" w:hAnsi="宋体"/>
          <w:sz w:val="28"/>
          <w:szCs w:val="28"/>
        </w:rPr>
        <w:t xml:space="preserve">个工作日内，以书面形式向采购人提出质疑，但需对质疑内容的真实性承担责任。 </w:t>
      </w:r>
    </w:p>
    <w:p w14:paraId="23695863">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ascii="宋体" w:hAnsi="宋体"/>
          <w:sz w:val="28"/>
          <w:szCs w:val="28"/>
        </w:rPr>
      </w:pPr>
      <w:r>
        <w:rPr>
          <w:rFonts w:hint="eastAsia" w:ascii="宋体" w:hAnsi="宋体"/>
          <w:sz w:val="28"/>
          <w:szCs w:val="28"/>
        </w:rPr>
        <w:t>3、采购人在收到供应商的书面质疑后7个工作日内做出答复，并以书面形式通知</w:t>
      </w:r>
      <w:bookmarkStart w:id="79" w:name="_GoBack"/>
      <w:bookmarkEnd w:id="79"/>
      <w:r>
        <w:rPr>
          <w:rFonts w:hint="eastAsia" w:ascii="宋体" w:hAnsi="宋体"/>
          <w:sz w:val="28"/>
          <w:szCs w:val="28"/>
        </w:rPr>
        <w:t xml:space="preserve">质疑供应商，但答复的内容不涉及商业秘密。 </w:t>
      </w:r>
    </w:p>
    <w:p w14:paraId="00A59F12">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ascii="宋体" w:hAnsi="宋体"/>
          <w:sz w:val="28"/>
          <w:szCs w:val="28"/>
        </w:rPr>
      </w:pPr>
      <w:r>
        <w:rPr>
          <w:rFonts w:hint="eastAsia" w:ascii="宋体" w:hAnsi="宋体"/>
          <w:sz w:val="28"/>
          <w:szCs w:val="28"/>
        </w:rPr>
        <w:t xml:space="preserve">4、质疑供应商对采购人的答复不满意或者采购人未在规定的时间内作出答复的，可以在答复期满后15个工作日内向采购方有关监管部门投诉。 </w:t>
      </w:r>
    </w:p>
    <w:p w14:paraId="4FF72818">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b/>
          <w:sz w:val="28"/>
          <w:szCs w:val="28"/>
        </w:rPr>
      </w:pPr>
      <w:r>
        <w:rPr>
          <w:rFonts w:hint="eastAsia" w:ascii="宋体" w:hAnsi="宋体"/>
          <w:b/>
          <w:sz w:val="28"/>
          <w:szCs w:val="28"/>
        </w:rPr>
        <w:t xml:space="preserve">五、特别声明 </w:t>
      </w:r>
    </w:p>
    <w:p w14:paraId="73FF7200">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ascii="宋体" w:hAnsi="宋体"/>
          <w:color w:val="auto"/>
          <w:sz w:val="28"/>
          <w:szCs w:val="28"/>
        </w:rPr>
      </w:pPr>
      <w:r>
        <w:rPr>
          <w:rFonts w:hint="eastAsia" w:ascii="宋体" w:hAnsi="宋体"/>
          <w:sz w:val="28"/>
          <w:szCs w:val="28"/>
        </w:rPr>
        <w:t>请供应商认真阅读本文件，如有异议，</w:t>
      </w:r>
      <w:r>
        <w:rPr>
          <w:rFonts w:hint="eastAsia" w:ascii="宋体" w:hAnsi="宋体"/>
          <w:color w:val="auto"/>
          <w:sz w:val="28"/>
          <w:szCs w:val="28"/>
        </w:rPr>
        <w:t>请于</w:t>
      </w:r>
      <w:r>
        <w:rPr>
          <w:rFonts w:hint="eastAsia" w:ascii="宋体" w:hAnsi="宋体"/>
          <w:color w:val="auto"/>
          <w:sz w:val="28"/>
          <w:szCs w:val="28"/>
          <w:u w:val="single"/>
        </w:rPr>
        <w:t xml:space="preserve"> 20</w:t>
      </w:r>
      <w:r>
        <w:rPr>
          <w:rFonts w:ascii="宋体" w:hAnsi="宋体"/>
          <w:color w:val="auto"/>
          <w:sz w:val="28"/>
          <w:szCs w:val="28"/>
          <w:u w:val="single"/>
        </w:rPr>
        <w:t>2</w:t>
      </w:r>
      <w:r>
        <w:rPr>
          <w:rFonts w:hint="eastAsia" w:ascii="宋体" w:hAnsi="宋体"/>
          <w:color w:val="auto"/>
          <w:sz w:val="28"/>
          <w:szCs w:val="28"/>
          <w:u w:val="single"/>
          <w:lang w:val="en-US" w:eastAsia="zh-CN"/>
        </w:rPr>
        <w:t>4</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lang w:val="en-US" w:eastAsia="zh-CN"/>
        </w:rPr>
        <w:t>7</w:t>
      </w:r>
      <w:r>
        <w:rPr>
          <w:rFonts w:hint="eastAsia" w:ascii="宋体" w:hAnsi="宋体"/>
          <w:color w:val="auto"/>
          <w:sz w:val="28"/>
          <w:szCs w:val="28"/>
        </w:rPr>
        <w:t>月</w:t>
      </w:r>
      <w:r>
        <w:rPr>
          <w:rFonts w:hint="eastAsia" w:ascii="宋体" w:hAnsi="宋体"/>
          <w:color w:val="auto"/>
          <w:sz w:val="28"/>
          <w:szCs w:val="28"/>
          <w:u w:val="single"/>
          <w:lang w:val="en-US" w:eastAsia="zh-CN"/>
        </w:rPr>
        <w:t>29</w:t>
      </w:r>
      <w:r>
        <w:rPr>
          <w:rFonts w:hint="eastAsia" w:ascii="宋体" w:hAnsi="宋体"/>
          <w:color w:val="auto"/>
          <w:sz w:val="28"/>
          <w:szCs w:val="28"/>
        </w:rPr>
        <w:t>日前提出，否则所有关于比选文件的质疑视为无效。</w:t>
      </w:r>
    </w:p>
    <w:p w14:paraId="163F35B0">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b/>
          <w:sz w:val="28"/>
          <w:szCs w:val="28"/>
        </w:rPr>
      </w:pPr>
      <w:r>
        <w:rPr>
          <w:rFonts w:hint="eastAsia" w:ascii="宋体" w:hAnsi="宋体"/>
          <w:b/>
          <w:sz w:val="28"/>
          <w:szCs w:val="28"/>
        </w:rPr>
        <w:t>六、其他</w:t>
      </w:r>
    </w:p>
    <w:p w14:paraId="7EE77798">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ascii="宋体" w:hAnsi="宋体"/>
          <w:sz w:val="28"/>
          <w:szCs w:val="28"/>
        </w:rPr>
      </w:pPr>
      <w:r>
        <w:rPr>
          <w:rFonts w:hint="eastAsia" w:ascii="宋体" w:hAnsi="宋体"/>
          <w:sz w:val="28"/>
          <w:szCs w:val="28"/>
        </w:rPr>
        <w:t>（一）响应供应商必须在响应文件中对以上条款和服务承诺明确列出，承诺内容必须达到本篇及比选文件其他条款的要求。</w:t>
      </w:r>
    </w:p>
    <w:p w14:paraId="11E59B84">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ascii="宋体" w:hAnsi="宋体"/>
          <w:sz w:val="28"/>
          <w:szCs w:val="28"/>
        </w:rPr>
      </w:pPr>
      <w:r>
        <w:rPr>
          <w:rFonts w:hint="eastAsia" w:ascii="宋体" w:hAnsi="宋体"/>
          <w:sz w:val="28"/>
          <w:szCs w:val="28"/>
        </w:rPr>
        <w:t>（二）中标供应商进场之前需要查看现场，进场时需</w:t>
      </w:r>
      <w:r>
        <w:rPr>
          <w:rFonts w:ascii="宋体" w:hAnsi="宋体"/>
          <w:sz w:val="28"/>
          <w:szCs w:val="28"/>
        </w:rPr>
        <w:t>与采购方进行沟通，对需</w:t>
      </w:r>
      <w:r>
        <w:rPr>
          <w:rFonts w:hint="eastAsia" w:ascii="宋体" w:hAnsi="宋体"/>
          <w:sz w:val="28"/>
          <w:szCs w:val="28"/>
        </w:rPr>
        <w:t>要进行保护</w:t>
      </w:r>
      <w:r>
        <w:rPr>
          <w:rFonts w:ascii="宋体" w:hAnsi="宋体"/>
          <w:sz w:val="28"/>
          <w:szCs w:val="28"/>
        </w:rPr>
        <w:t>的</w:t>
      </w:r>
      <w:r>
        <w:rPr>
          <w:rFonts w:hint="eastAsia" w:ascii="宋体" w:hAnsi="宋体"/>
          <w:sz w:val="28"/>
          <w:szCs w:val="28"/>
        </w:rPr>
        <w:t>原成品进行保护，若</w:t>
      </w:r>
      <w:r>
        <w:rPr>
          <w:rFonts w:ascii="宋体" w:hAnsi="宋体"/>
          <w:sz w:val="28"/>
          <w:szCs w:val="28"/>
        </w:rPr>
        <w:t>因</w:t>
      </w:r>
      <w:r>
        <w:rPr>
          <w:rFonts w:hint="eastAsia" w:ascii="宋体" w:hAnsi="宋体"/>
          <w:sz w:val="28"/>
          <w:szCs w:val="28"/>
        </w:rPr>
        <w:t>中标供应商未</w:t>
      </w:r>
      <w:r>
        <w:rPr>
          <w:rFonts w:ascii="宋体" w:hAnsi="宋体"/>
          <w:sz w:val="28"/>
          <w:szCs w:val="28"/>
        </w:rPr>
        <w:t>沟通及未进行保护</w:t>
      </w:r>
      <w:r>
        <w:rPr>
          <w:rFonts w:hint="eastAsia" w:ascii="宋体" w:hAnsi="宋体"/>
          <w:sz w:val="28"/>
          <w:szCs w:val="28"/>
        </w:rPr>
        <w:t>出现损坏的情况要修复和赔偿的</w:t>
      </w:r>
      <w:r>
        <w:rPr>
          <w:rFonts w:ascii="宋体" w:hAnsi="宋体"/>
          <w:sz w:val="28"/>
          <w:szCs w:val="28"/>
        </w:rPr>
        <w:t>，由</w:t>
      </w:r>
      <w:r>
        <w:rPr>
          <w:rFonts w:hint="eastAsia" w:ascii="宋体" w:hAnsi="宋体"/>
          <w:sz w:val="28"/>
          <w:szCs w:val="28"/>
        </w:rPr>
        <w:t>中标供应商承担</w:t>
      </w:r>
      <w:r>
        <w:rPr>
          <w:rFonts w:ascii="宋体" w:hAnsi="宋体"/>
          <w:sz w:val="28"/>
          <w:szCs w:val="28"/>
        </w:rPr>
        <w:t>一切责任，并赔偿</w:t>
      </w:r>
      <w:r>
        <w:rPr>
          <w:rFonts w:hint="eastAsia" w:ascii="宋体" w:hAnsi="宋体"/>
          <w:sz w:val="28"/>
          <w:szCs w:val="28"/>
        </w:rPr>
        <w:t>相</w:t>
      </w:r>
      <w:r>
        <w:rPr>
          <w:rFonts w:ascii="宋体" w:hAnsi="宋体"/>
          <w:sz w:val="28"/>
          <w:szCs w:val="28"/>
        </w:rPr>
        <w:t xml:space="preserve">应损失。 </w:t>
      </w:r>
    </w:p>
    <w:p w14:paraId="3C9BDF6F">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ascii="宋体" w:hAnsi="宋体"/>
          <w:sz w:val="28"/>
          <w:szCs w:val="28"/>
        </w:rPr>
      </w:pPr>
      <w:r>
        <w:rPr>
          <w:rFonts w:hint="eastAsia" w:ascii="宋体" w:hAnsi="宋体"/>
          <w:sz w:val="28"/>
          <w:szCs w:val="28"/>
        </w:rPr>
        <w:t>（三）履约服务期限内所发生的一切安全事故均由中标供应商自行负责。</w:t>
      </w:r>
    </w:p>
    <w:p w14:paraId="4140940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olor w:val="auto"/>
          <w:sz w:val="28"/>
          <w:szCs w:val="28"/>
        </w:rPr>
      </w:pPr>
      <w:r>
        <w:rPr>
          <w:rFonts w:hint="eastAsia" w:ascii="宋体" w:hAnsi="宋体"/>
          <w:color w:val="auto"/>
          <w:sz w:val="28"/>
          <w:szCs w:val="28"/>
        </w:rPr>
        <w:t>（四）中标供应商必须在响应文件中对以上条款和服务承诺明确列出，承诺内容必须达到比选文件的要求。</w:t>
      </w:r>
    </w:p>
    <w:p w14:paraId="4C7A18C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sz w:val="28"/>
          <w:szCs w:val="28"/>
        </w:rPr>
      </w:pPr>
      <w:r>
        <w:rPr>
          <w:rFonts w:hint="eastAsia" w:ascii="宋体" w:hAnsi="宋体"/>
          <w:color w:val="auto"/>
          <w:sz w:val="28"/>
          <w:szCs w:val="28"/>
        </w:rPr>
        <w:t>（五）中标供应商不得将本比选项目全部进行分</w:t>
      </w:r>
      <w:r>
        <w:rPr>
          <w:rFonts w:hint="eastAsia" w:ascii="宋体" w:hAnsi="宋体"/>
          <w:sz w:val="28"/>
          <w:szCs w:val="28"/>
        </w:rPr>
        <w:t>包、转包、挂靠等。</w:t>
      </w:r>
    </w:p>
    <w:p w14:paraId="58DD826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sz w:val="28"/>
          <w:szCs w:val="28"/>
        </w:rPr>
      </w:pPr>
      <w:r>
        <w:rPr>
          <w:rFonts w:hint="eastAsia" w:ascii="宋体" w:hAnsi="宋体"/>
          <w:sz w:val="28"/>
          <w:szCs w:val="28"/>
        </w:rPr>
        <w:t>（六）因不可抗力原因（如疫情、地震、洪水、大雪、火灾、冰灾暴风雨、政府要求等）造成任何一方不能履行合同，不能履行方不承担违约责任，但应及时告知另一方，并积极配合问题的及时解决；双方依据客观情况协商继续履行或终止合同。因不可抗力导致展会取消的，本合同应当解除，中标供应商收到的预付款、进度款等全部款项在扣除经采购人</w:t>
      </w:r>
      <w:r>
        <w:rPr>
          <w:rFonts w:hint="eastAsia"/>
          <w:sz w:val="28"/>
          <w:szCs w:val="28"/>
        </w:rPr>
        <w:t>最终</w:t>
      </w:r>
      <w:r>
        <w:rPr>
          <w:rFonts w:hint="eastAsia" w:ascii="宋体" w:hAnsi="宋体"/>
          <w:sz w:val="28"/>
          <w:szCs w:val="28"/>
        </w:rPr>
        <w:t>确认已发生的费用后应在三日内返还给采购人，双方均不承担对方的损失赔偿。</w:t>
      </w:r>
    </w:p>
    <w:p w14:paraId="2173E89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sz w:val="28"/>
          <w:szCs w:val="28"/>
        </w:rPr>
      </w:pPr>
      <w:r>
        <w:rPr>
          <w:rFonts w:hint="eastAsia" w:ascii="宋体" w:hAnsi="宋体"/>
          <w:sz w:val="28"/>
          <w:szCs w:val="28"/>
        </w:rPr>
        <w:t>（七）其他未尽事宜由采购人和中标供应商双方在采购合同中详细约定。</w:t>
      </w:r>
    </w:p>
    <w:p w14:paraId="7C53B2EB"/>
    <w:p w14:paraId="0FBAE83B">
      <w:pPr>
        <w:widowControl/>
        <w:jc w:val="left"/>
        <w:rPr>
          <w:rFonts w:ascii="黑体" w:hAnsi="黑体" w:eastAsia="黑体"/>
          <w:b/>
          <w:bCs/>
          <w:kern w:val="44"/>
          <w:sz w:val="36"/>
          <w:szCs w:val="36"/>
        </w:rPr>
      </w:pPr>
      <w:r>
        <w:rPr>
          <w:rFonts w:ascii="黑体" w:hAnsi="黑体" w:eastAsia="黑体"/>
          <w:sz w:val="36"/>
          <w:szCs w:val="36"/>
        </w:rPr>
        <w:br w:type="page"/>
      </w:r>
    </w:p>
    <w:p w14:paraId="04EEA5AF">
      <w:pPr>
        <w:pStyle w:val="2"/>
        <w:jc w:val="center"/>
        <w:rPr>
          <w:rFonts w:hint="default" w:ascii="华文中宋" w:hAnsi="华文中宋" w:eastAsia="华文中宋" w:cs="华文中宋"/>
          <w:b w:val="0"/>
          <w:bCs w:val="0"/>
          <w:color w:val="auto"/>
          <w:kern w:val="2"/>
          <w:sz w:val="48"/>
          <w:szCs w:val="48"/>
          <w:lang w:val="en-US" w:eastAsia="zh-CN"/>
        </w:rPr>
      </w:pPr>
      <w:bookmarkStart w:id="9" w:name="_Toc5179"/>
      <w:r>
        <w:rPr>
          <w:rFonts w:hint="eastAsia" w:ascii="华文中宋" w:hAnsi="华文中宋" w:eastAsia="华文中宋" w:cs="华文中宋"/>
          <w:color w:val="auto"/>
          <w:sz w:val="48"/>
          <w:szCs w:val="48"/>
        </w:rPr>
        <w:t>第三</w:t>
      </w:r>
      <w:r>
        <w:rPr>
          <w:rFonts w:hint="eastAsia" w:ascii="华文中宋" w:hAnsi="华文中宋" w:eastAsia="华文中宋" w:cs="华文中宋"/>
          <w:color w:val="auto"/>
          <w:sz w:val="48"/>
          <w:szCs w:val="48"/>
          <w:lang w:val="en-US" w:eastAsia="zh-CN"/>
        </w:rPr>
        <w:t>篇</w:t>
      </w:r>
      <w:r>
        <w:rPr>
          <w:rFonts w:hint="eastAsia" w:ascii="华文中宋" w:hAnsi="华文中宋" w:eastAsia="华文中宋" w:cs="华文中宋"/>
          <w:color w:val="auto"/>
          <w:sz w:val="48"/>
          <w:szCs w:val="48"/>
        </w:rPr>
        <w:t xml:space="preserve">  </w:t>
      </w:r>
      <w:bookmarkEnd w:id="9"/>
      <w:r>
        <w:rPr>
          <w:rFonts w:hint="eastAsia" w:ascii="华文中宋" w:hAnsi="华文中宋" w:eastAsia="华文中宋" w:cs="华文中宋"/>
          <w:color w:val="auto"/>
          <w:sz w:val="48"/>
          <w:szCs w:val="48"/>
          <w:lang w:val="en-US" w:eastAsia="zh-CN"/>
        </w:rPr>
        <w:t>项目技术（服务）要求</w:t>
      </w:r>
    </w:p>
    <w:p w14:paraId="647CB182">
      <w:pPr>
        <w:pStyle w:val="4"/>
        <w:spacing w:before="0" w:after="0" w:line="400" w:lineRule="exact"/>
        <w:rPr>
          <w:rFonts w:ascii="宋体" w:hAnsi="宋体"/>
          <w:b/>
          <w:bCs/>
          <w:sz w:val="28"/>
          <w:szCs w:val="28"/>
        </w:rPr>
      </w:pPr>
      <w:bookmarkStart w:id="10" w:name="_Toc513145909"/>
      <w:bookmarkStart w:id="11" w:name="_Toc22640"/>
      <w:r>
        <w:rPr>
          <w:rFonts w:hint="eastAsia" w:ascii="宋体" w:hAnsi="宋体"/>
          <w:b/>
          <w:bCs/>
          <w:sz w:val="28"/>
          <w:szCs w:val="28"/>
        </w:rPr>
        <w:t>一、项目情况</w:t>
      </w:r>
      <w:bookmarkEnd w:id="10"/>
      <w:bookmarkEnd w:id="11"/>
    </w:p>
    <w:tbl>
      <w:tblPr>
        <w:tblStyle w:val="21"/>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6188"/>
        <w:gridCol w:w="1701"/>
      </w:tblGrid>
      <w:tr w14:paraId="72C6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84" w:type="dxa"/>
            <w:tcBorders>
              <w:top w:val="single" w:color="auto" w:sz="4" w:space="0"/>
              <w:left w:val="single" w:color="auto" w:sz="4" w:space="0"/>
              <w:right w:val="single" w:color="auto" w:sz="4" w:space="0"/>
            </w:tcBorders>
            <w:vAlign w:val="center"/>
          </w:tcPr>
          <w:p w14:paraId="38201F06">
            <w:pPr>
              <w:widowControl/>
              <w:jc w:val="center"/>
              <w:rPr>
                <w:rFonts w:ascii="宋体" w:hAnsi="宋体"/>
                <w:sz w:val="28"/>
                <w:szCs w:val="28"/>
              </w:rPr>
            </w:pPr>
            <w:r>
              <w:rPr>
                <w:rFonts w:hint="eastAsia" w:ascii="宋体" w:hAnsi="宋体"/>
                <w:sz w:val="28"/>
                <w:szCs w:val="28"/>
              </w:rPr>
              <w:t>分包号</w:t>
            </w:r>
          </w:p>
        </w:tc>
        <w:tc>
          <w:tcPr>
            <w:tcW w:w="6188" w:type="dxa"/>
            <w:tcBorders>
              <w:top w:val="single" w:color="auto" w:sz="4" w:space="0"/>
              <w:left w:val="single" w:color="auto" w:sz="4" w:space="0"/>
              <w:right w:val="single" w:color="auto" w:sz="4" w:space="0"/>
            </w:tcBorders>
            <w:vAlign w:val="center"/>
          </w:tcPr>
          <w:p w14:paraId="2D93A086">
            <w:pPr>
              <w:jc w:val="center"/>
              <w:rPr>
                <w:rFonts w:ascii="宋体" w:hAnsi="宋体"/>
                <w:sz w:val="28"/>
                <w:szCs w:val="28"/>
              </w:rPr>
            </w:pPr>
            <w:r>
              <w:rPr>
                <w:rFonts w:hint="eastAsia" w:ascii="宋体" w:hAnsi="宋体"/>
                <w:sz w:val="28"/>
                <w:szCs w:val="28"/>
              </w:rPr>
              <w:t>项目名称</w:t>
            </w:r>
          </w:p>
        </w:tc>
        <w:tc>
          <w:tcPr>
            <w:tcW w:w="1701" w:type="dxa"/>
            <w:tcBorders>
              <w:top w:val="single" w:color="auto" w:sz="4" w:space="0"/>
              <w:left w:val="single" w:color="auto" w:sz="4" w:space="0"/>
              <w:right w:val="single" w:color="auto" w:sz="4" w:space="0"/>
            </w:tcBorders>
            <w:vAlign w:val="center"/>
          </w:tcPr>
          <w:p w14:paraId="1B1A3ED4">
            <w:pPr>
              <w:jc w:val="center"/>
              <w:rPr>
                <w:rFonts w:ascii="宋体" w:hAnsi="宋体"/>
                <w:sz w:val="28"/>
                <w:szCs w:val="28"/>
              </w:rPr>
            </w:pPr>
            <w:r>
              <w:rPr>
                <w:rFonts w:hint="eastAsia" w:ascii="宋体" w:hAnsi="宋体"/>
                <w:sz w:val="28"/>
                <w:szCs w:val="28"/>
              </w:rPr>
              <w:t>备注</w:t>
            </w:r>
          </w:p>
        </w:tc>
      </w:tr>
      <w:tr w14:paraId="036B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4" w:type="dxa"/>
            <w:tcBorders>
              <w:top w:val="single" w:color="auto" w:sz="4" w:space="0"/>
              <w:left w:val="single" w:color="auto" w:sz="4" w:space="0"/>
              <w:bottom w:val="single" w:color="auto" w:sz="4" w:space="0"/>
              <w:right w:val="single" w:color="auto" w:sz="4" w:space="0"/>
            </w:tcBorders>
            <w:vAlign w:val="center"/>
          </w:tcPr>
          <w:p w14:paraId="381A5154">
            <w:pPr>
              <w:widowControl/>
              <w:jc w:val="center"/>
              <w:rPr>
                <w:rFonts w:ascii="宋体" w:hAnsi="宋体"/>
                <w:sz w:val="28"/>
                <w:szCs w:val="28"/>
              </w:rPr>
            </w:pPr>
            <w:r>
              <w:rPr>
                <w:rFonts w:hint="eastAsia" w:ascii="宋体" w:hAnsi="宋体"/>
                <w:sz w:val="28"/>
                <w:szCs w:val="28"/>
              </w:rPr>
              <w:t>无</w:t>
            </w:r>
          </w:p>
        </w:tc>
        <w:tc>
          <w:tcPr>
            <w:tcW w:w="6188" w:type="dxa"/>
            <w:tcBorders>
              <w:top w:val="single" w:color="auto" w:sz="4" w:space="0"/>
              <w:left w:val="single" w:color="auto" w:sz="4" w:space="0"/>
              <w:bottom w:val="single" w:color="auto" w:sz="4" w:space="0"/>
              <w:right w:val="single" w:color="auto" w:sz="4" w:space="0"/>
            </w:tcBorders>
            <w:vAlign w:val="center"/>
          </w:tcPr>
          <w:p w14:paraId="261C0D7B">
            <w:pPr>
              <w:widowControl/>
              <w:jc w:val="center"/>
              <w:rPr>
                <w:rFonts w:ascii="宋体" w:hAnsi="宋体"/>
                <w:sz w:val="28"/>
                <w:szCs w:val="28"/>
              </w:rPr>
            </w:pPr>
            <w:r>
              <w:rPr>
                <w:rFonts w:hint="eastAsia" w:asciiTheme="minorEastAsia" w:hAnsiTheme="minorEastAsia" w:eastAsiaTheme="minorEastAsia" w:cstheme="minorEastAsia"/>
                <w:b w:val="0"/>
                <w:bCs w:val="0"/>
                <w:color w:val="auto"/>
                <w:sz w:val="24"/>
                <w:szCs w:val="24"/>
                <w:u w:val="none"/>
                <w:lang w:eastAsia="zh-CN"/>
              </w:rPr>
              <w:t>“</w:t>
            </w:r>
            <w:r>
              <w:rPr>
                <w:rFonts w:hint="eastAsia" w:asciiTheme="minorEastAsia" w:hAnsiTheme="minorEastAsia" w:eastAsiaTheme="minorEastAsia" w:cstheme="minorEastAsia"/>
                <w:b w:val="0"/>
                <w:bCs w:val="0"/>
                <w:color w:val="auto"/>
                <w:sz w:val="24"/>
                <w:szCs w:val="24"/>
                <w:u w:val="none"/>
              </w:rPr>
              <w:t>重庆再担保”微信公众号</w:t>
            </w:r>
            <w:r>
              <w:rPr>
                <w:rFonts w:hint="eastAsia" w:asciiTheme="minorEastAsia" w:hAnsiTheme="minorEastAsia" w:eastAsiaTheme="minorEastAsia" w:cstheme="minorEastAsia"/>
                <w:b w:val="0"/>
                <w:bCs w:val="0"/>
                <w:color w:val="auto"/>
                <w:sz w:val="24"/>
                <w:szCs w:val="24"/>
                <w:u w:val="none"/>
                <w:lang w:eastAsia="zh-CN"/>
              </w:rPr>
              <w:t>日常运维及推广服务</w:t>
            </w:r>
          </w:p>
        </w:tc>
        <w:tc>
          <w:tcPr>
            <w:tcW w:w="1701" w:type="dxa"/>
            <w:tcBorders>
              <w:top w:val="single" w:color="auto" w:sz="4" w:space="0"/>
              <w:left w:val="single" w:color="auto" w:sz="4" w:space="0"/>
              <w:bottom w:val="single" w:color="auto" w:sz="4" w:space="0"/>
              <w:right w:val="single" w:color="auto" w:sz="4" w:space="0"/>
            </w:tcBorders>
            <w:vAlign w:val="center"/>
          </w:tcPr>
          <w:p w14:paraId="51B9C386">
            <w:pPr>
              <w:jc w:val="center"/>
              <w:rPr>
                <w:rFonts w:ascii="宋体" w:hAnsi="宋体"/>
                <w:sz w:val="28"/>
                <w:szCs w:val="28"/>
              </w:rPr>
            </w:pPr>
          </w:p>
        </w:tc>
      </w:tr>
    </w:tbl>
    <w:p w14:paraId="155F7873">
      <w:pPr>
        <w:keepNext w:val="0"/>
        <w:keepLines w:val="0"/>
        <w:pageBreakBefore w:val="0"/>
        <w:widowControl w:val="0"/>
        <w:kinsoku/>
        <w:wordWrap/>
        <w:overflowPunct/>
        <w:topLinePunct w:val="0"/>
        <w:autoSpaceDE/>
        <w:autoSpaceDN/>
        <w:bidi w:val="0"/>
        <w:spacing w:line="400" w:lineRule="exact"/>
        <w:textAlignment w:val="auto"/>
        <w:rPr>
          <w:rFonts w:ascii="宋体" w:hAnsi="宋体"/>
          <w:b/>
          <w:bCs/>
          <w:sz w:val="28"/>
          <w:szCs w:val="28"/>
        </w:rPr>
      </w:pPr>
      <w:bookmarkStart w:id="12" w:name="_Toc513145910"/>
      <w:r>
        <w:rPr>
          <w:rFonts w:hint="eastAsia" w:ascii="宋体" w:hAnsi="宋体"/>
          <w:b/>
          <w:bCs/>
          <w:sz w:val="28"/>
          <w:szCs w:val="28"/>
        </w:rPr>
        <w:t>二、</w:t>
      </w:r>
      <w:bookmarkEnd w:id="12"/>
      <w:r>
        <w:rPr>
          <w:rFonts w:hint="eastAsia" w:ascii="宋体" w:hAnsi="宋体"/>
          <w:b/>
          <w:bCs/>
          <w:sz w:val="28"/>
          <w:szCs w:val="28"/>
        </w:rPr>
        <w:t>项目简介</w:t>
      </w:r>
    </w:p>
    <w:p w14:paraId="3438F76E">
      <w:pPr>
        <w:keepNext w:val="0"/>
        <w:keepLines w:val="0"/>
        <w:pageBreakBefore w:val="0"/>
        <w:widowControl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重庆再担保”微信公众号</w:t>
      </w:r>
      <w:r>
        <w:rPr>
          <w:rFonts w:hint="eastAsia" w:asciiTheme="minorEastAsia" w:hAnsiTheme="minorEastAsia" w:eastAsiaTheme="minorEastAsia" w:cstheme="minorEastAsia"/>
          <w:sz w:val="28"/>
          <w:szCs w:val="28"/>
          <w:lang w:eastAsia="zh-CN"/>
        </w:rPr>
        <w:t>日常运维及推广服务</w:t>
      </w:r>
    </w:p>
    <w:p w14:paraId="1E6A8A91">
      <w:pPr>
        <w:keepNext w:val="0"/>
        <w:keepLines w:val="0"/>
        <w:pageBreakBefore w:val="0"/>
        <w:widowControl w:val="0"/>
        <w:kinsoku/>
        <w:wordWrap/>
        <w:overflowPunct/>
        <w:topLinePunct w:val="0"/>
        <w:autoSpaceDE/>
        <w:autoSpaceDN/>
        <w:bidi w:val="0"/>
        <w:spacing w:line="400" w:lineRule="exact"/>
        <w:textAlignment w:val="auto"/>
        <w:rPr>
          <w:rFonts w:ascii="宋体" w:hAnsi="宋体"/>
          <w:b/>
          <w:bCs/>
          <w:sz w:val="28"/>
          <w:szCs w:val="28"/>
        </w:rPr>
      </w:pPr>
      <w:r>
        <w:rPr>
          <w:rFonts w:hint="eastAsia" w:ascii="宋体" w:hAnsi="宋体"/>
          <w:b/>
          <w:bCs/>
          <w:sz w:val="28"/>
          <w:szCs w:val="28"/>
          <w:lang w:val="en-US" w:eastAsia="zh-CN"/>
        </w:rPr>
        <w:t>三</w:t>
      </w:r>
      <w:r>
        <w:rPr>
          <w:rFonts w:hint="eastAsia" w:ascii="宋体" w:hAnsi="宋体"/>
          <w:b/>
          <w:bCs/>
          <w:sz w:val="28"/>
          <w:szCs w:val="28"/>
        </w:rPr>
        <w:t>、项目需求：</w:t>
      </w:r>
    </w:p>
    <w:p w14:paraId="2373B868">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default" w:ascii="Times New Roman" w:hAnsi="Times New Roman" w:eastAsia="方正仿宋_GBK" w:cs="Times New Roman"/>
          <w:sz w:val="32"/>
          <w:szCs w:val="32"/>
          <w:lang w:val="en-US" w:eastAsia="zh-CN"/>
        </w:rPr>
      </w:pPr>
      <w:r>
        <w:rPr>
          <w:rFonts w:hint="eastAsia" w:asciiTheme="minorEastAsia" w:hAnsiTheme="minorEastAsia" w:eastAsiaTheme="minorEastAsia" w:cstheme="minorEastAsia"/>
          <w:b w:val="0"/>
          <w:bCs w:val="0"/>
          <w:sz w:val="28"/>
          <w:szCs w:val="28"/>
          <w:lang w:val="en-US" w:eastAsia="zh-CN"/>
        </w:rPr>
        <w:t>1.</w:t>
      </w:r>
      <w:r>
        <w:rPr>
          <w:rFonts w:hint="eastAsia" w:asciiTheme="minorEastAsia" w:hAnsiTheme="minorEastAsia" w:eastAsiaTheme="minorEastAsia" w:cstheme="minorEastAsia"/>
          <w:sz w:val="28"/>
          <w:szCs w:val="28"/>
          <w:lang w:val="en-US" w:eastAsia="zh-CN"/>
        </w:rPr>
        <w:t xml:space="preserve"> 合作期间负责</w:t>
      </w:r>
      <w:r>
        <w:rPr>
          <w:rFonts w:hint="eastAsia" w:asciiTheme="minorEastAsia" w:hAnsiTheme="minorEastAsia" w:eastAsiaTheme="minorEastAsia" w:cstheme="minorEastAsia"/>
          <w:sz w:val="28"/>
          <w:szCs w:val="28"/>
        </w:rPr>
        <w:t>在“渝金产融（原名：重庆金融）”助农平台微信号，集中宣传和展示</w:t>
      </w:r>
      <w:r>
        <w:rPr>
          <w:rFonts w:hint="eastAsia" w:asciiTheme="minorEastAsia" w:hAnsiTheme="minorEastAsia" w:eastAsiaTheme="minorEastAsia" w:cstheme="minorEastAsia"/>
          <w:sz w:val="28"/>
          <w:szCs w:val="28"/>
          <w:lang w:eastAsia="zh-CN"/>
        </w:rPr>
        <w:t>重庆再担保</w:t>
      </w:r>
      <w:r>
        <w:rPr>
          <w:rFonts w:hint="eastAsia" w:asciiTheme="minorEastAsia" w:hAnsiTheme="minorEastAsia" w:eastAsiaTheme="minorEastAsia" w:cstheme="minorEastAsia"/>
          <w:sz w:val="28"/>
          <w:szCs w:val="28"/>
        </w:rPr>
        <w:t>体系成员单位风采。</w:t>
      </w:r>
    </w:p>
    <w:p w14:paraId="5A0E9D13">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2. </w:t>
      </w:r>
      <w:r>
        <w:rPr>
          <w:rFonts w:hint="eastAsia" w:asciiTheme="minorEastAsia" w:hAnsiTheme="minorEastAsia" w:eastAsiaTheme="minorEastAsia" w:cstheme="minorEastAsia"/>
          <w:sz w:val="28"/>
          <w:szCs w:val="28"/>
        </w:rPr>
        <w:t>合作期限内撰写</w:t>
      </w: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rPr>
        <w:t>篇</w:t>
      </w:r>
      <w:r>
        <w:rPr>
          <w:rFonts w:hint="eastAsia" w:asciiTheme="minorEastAsia" w:hAnsiTheme="minorEastAsia" w:eastAsiaTheme="minorEastAsia" w:cstheme="minorEastAsia"/>
          <w:sz w:val="28"/>
          <w:szCs w:val="28"/>
          <w:lang w:eastAsia="zh-CN"/>
        </w:rPr>
        <w:t>稿件</w:t>
      </w:r>
      <w:r>
        <w:rPr>
          <w:rFonts w:hint="eastAsia" w:asciiTheme="minorEastAsia" w:hAnsiTheme="minorEastAsia" w:eastAsiaTheme="minorEastAsia" w:cstheme="minorEastAsia"/>
          <w:sz w:val="28"/>
          <w:szCs w:val="28"/>
        </w:rPr>
        <w:t>。稿件内容包含政策解读、金融服务、市场风向、产品创新、市场对接等重要方面，由资深新闻采编团队根据时间节点、</w:t>
      </w:r>
      <w:r>
        <w:rPr>
          <w:rFonts w:hint="eastAsia" w:asciiTheme="minorEastAsia" w:hAnsiTheme="minorEastAsia" w:eastAsiaTheme="minorEastAsia" w:cstheme="minorEastAsia"/>
          <w:sz w:val="28"/>
          <w:szCs w:val="28"/>
          <w:lang w:eastAsia="zh-CN"/>
        </w:rPr>
        <w:t>根据</w:t>
      </w:r>
      <w:r>
        <w:rPr>
          <w:rFonts w:hint="eastAsia" w:asciiTheme="minorEastAsia" w:hAnsiTheme="minorEastAsia" w:eastAsiaTheme="minorEastAsia" w:cstheme="minorEastAsia"/>
          <w:sz w:val="28"/>
          <w:szCs w:val="28"/>
        </w:rPr>
        <w:t>需求定向生产新闻稿件，并有针对性地提出推广建议，并针对</w:t>
      </w:r>
      <w:r>
        <w:rPr>
          <w:rFonts w:hint="eastAsia" w:asciiTheme="minorEastAsia" w:hAnsiTheme="minorEastAsia" w:eastAsiaTheme="minorEastAsia" w:cstheme="minorEastAsia"/>
          <w:sz w:val="28"/>
          <w:szCs w:val="28"/>
          <w:lang w:eastAsia="zh-CN"/>
        </w:rPr>
        <w:t>重庆再担保</w:t>
      </w:r>
      <w:r>
        <w:rPr>
          <w:rFonts w:hint="eastAsia" w:asciiTheme="minorEastAsia" w:hAnsiTheme="minorEastAsia" w:eastAsiaTheme="minorEastAsia" w:cstheme="minorEastAsia"/>
          <w:sz w:val="28"/>
          <w:szCs w:val="28"/>
        </w:rPr>
        <w:t>体系内成员单位定制宣传稿件，由媒体资深记者撰稿，统一进行打包宣传。</w:t>
      </w:r>
    </w:p>
    <w:p w14:paraId="238009EB">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Times New Roman" w:hAnsi="Times New Roman" w:eastAsia="方正仿宋_GBK" w:cs="Times New Roman"/>
          <w:sz w:val="32"/>
          <w:szCs w:val="32"/>
        </w:rPr>
      </w:pPr>
      <w:r>
        <w:rPr>
          <w:rFonts w:hint="eastAsia" w:asciiTheme="minorEastAsia" w:hAnsiTheme="minorEastAsia" w:eastAsiaTheme="minorEastAsia" w:cstheme="minorEastAsia"/>
          <w:sz w:val="28"/>
          <w:szCs w:val="28"/>
          <w:lang w:val="en-US" w:eastAsia="zh-CN"/>
        </w:rPr>
        <w:t xml:space="preserve">3. </w:t>
      </w:r>
      <w:r>
        <w:rPr>
          <w:rFonts w:hint="eastAsia" w:asciiTheme="minorEastAsia" w:hAnsiTheme="minorEastAsia" w:eastAsiaTheme="minorEastAsia" w:cstheme="minorEastAsia"/>
          <w:sz w:val="28"/>
          <w:szCs w:val="28"/>
          <w:lang w:eastAsia="zh-CN"/>
        </w:rPr>
        <w:t>根据实际需求，针对重要节点或重点推广内容，制定相应的稿件刊发计划，在重庆主流媒体上对稿件进行分发，全发布稿件年2篇。</w:t>
      </w:r>
    </w:p>
    <w:p w14:paraId="7494EA68">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负责“重庆再担保”微信公众号的日常运维和升级改造，对所有微信公众号发布内容进行编辑、审核、修改、版式设计、上传；保证不低于每周一次内容更新；重要节点或遇到重点稿件随时加更；遇节假日，设计和发布电子海报，每个节假日设计量一张；</w:t>
      </w:r>
    </w:p>
    <w:p w14:paraId="40868D46">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5. </w:t>
      </w:r>
      <w:r>
        <w:rPr>
          <w:rFonts w:hint="eastAsia" w:asciiTheme="minorEastAsia" w:hAnsiTheme="minorEastAsia" w:eastAsiaTheme="minorEastAsia" w:cstheme="minorEastAsia"/>
          <w:sz w:val="28"/>
          <w:szCs w:val="28"/>
          <w:lang w:eastAsia="zh-CN"/>
        </w:rPr>
        <w:t>“重庆再担保”微信公众号</w:t>
      </w:r>
      <w:r>
        <w:rPr>
          <w:rFonts w:hint="eastAsia" w:asciiTheme="minorEastAsia" w:hAnsiTheme="minorEastAsia" w:eastAsiaTheme="minorEastAsia" w:cstheme="minorEastAsia"/>
          <w:sz w:val="28"/>
          <w:szCs w:val="28"/>
          <w:lang w:val="en-US" w:eastAsia="zh-CN"/>
        </w:rPr>
        <w:t>粉丝数量、浏览量</w:t>
      </w:r>
      <w:r>
        <w:rPr>
          <w:rFonts w:hint="eastAsia" w:asciiTheme="minorEastAsia" w:hAnsiTheme="minorEastAsia" w:eastAsiaTheme="minorEastAsia" w:cstheme="minorEastAsia"/>
          <w:sz w:val="28"/>
          <w:szCs w:val="28"/>
          <w:lang w:eastAsia="zh-CN"/>
        </w:rPr>
        <w:t>平均增长100%。</w:t>
      </w:r>
    </w:p>
    <w:p w14:paraId="4D4D5DDE">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 金融助力中小微企业相关活动案例手册文字整理。</w:t>
      </w:r>
      <w:r>
        <w:rPr>
          <w:rFonts w:hint="eastAsia" w:asciiTheme="minorEastAsia" w:hAnsiTheme="minorEastAsia" w:eastAsiaTheme="minorEastAsia" w:cstheme="minorEastAsia"/>
          <w:sz w:val="28"/>
          <w:szCs w:val="28"/>
        </w:rPr>
        <w:br w:type="page"/>
      </w:r>
    </w:p>
    <w:p w14:paraId="5D1656D0">
      <w:pPr>
        <w:pStyle w:val="3"/>
        <w:pageBreakBefore/>
        <w:adjustRightInd/>
        <w:snapToGrid/>
        <w:spacing w:before="260" w:after="260"/>
        <w:jc w:val="center"/>
        <w:rPr>
          <w:rFonts w:hint="eastAsia" w:ascii="华文中宋" w:hAnsi="华文中宋" w:eastAsia="华文中宋" w:cs="华文中宋"/>
          <w:b/>
          <w:sz w:val="48"/>
          <w:szCs w:val="48"/>
        </w:rPr>
      </w:pPr>
      <w:bookmarkStart w:id="13" w:name="_Toc165370062"/>
      <w:r>
        <w:rPr>
          <w:rFonts w:hint="eastAsia" w:ascii="华文中宋" w:hAnsi="华文中宋" w:eastAsia="华文中宋" w:cs="华文中宋"/>
          <w:b/>
          <w:sz w:val="48"/>
          <w:szCs w:val="48"/>
        </w:rPr>
        <w:t>第</w:t>
      </w:r>
      <w:r>
        <w:rPr>
          <w:rFonts w:hint="eastAsia" w:ascii="华文中宋" w:hAnsi="华文中宋" w:eastAsia="华文中宋" w:cs="华文中宋"/>
          <w:b/>
          <w:sz w:val="48"/>
          <w:szCs w:val="48"/>
          <w:lang w:val="en-US" w:eastAsia="zh-CN"/>
        </w:rPr>
        <w:t>四</w:t>
      </w:r>
      <w:r>
        <w:rPr>
          <w:rFonts w:hint="eastAsia" w:ascii="华文中宋" w:hAnsi="华文中宋" w:eastAsia="华文中宋" w:cs="华文中宋"/>
          <w:b/>
          <w:sz w:val="48"/>
          <w:szCs w:val="48"/>
        </w:rPr>
        <w:t>篇  项目商务要求</w:t>
      </w:r>
      <w:bookmarkEnd w:id="13"/>
    </w:p>
    <w:p w14:paraId="3E72FAD3">
      <w:pPr>
        <w:pStyle w:val="3"/>
        <w:pageBreakBefore w:val="0"/>
        <w:widowControl w:val="0"/>
        <w:kinsoku/>
        <w:wordWrap/>
        <w:overflowPunct/>
        <w:topLinePunct w:val="0"/>
        <w:autoSpaceDE/>
        <w:autoSpaceDN/>
        <w:bidi w:val="0"/>
        <w:adjustRightInd/>
        <w:spacing w:line="400" w:lineRule="exact"/>
        <w:ind w:firstLine="562" w:firstLineChars="200"/>
        <w:jc w:val="left"/>
        <w:textAlignment w:val="auto"/>
        <w:rPr>
          <w:rFonts w:hint="eastAsia" w:asciiTheme="minorEastAsia" w:hAnsiTheme="minorEastAsia" w:eastAsiaTheme="minorEastAsia" w:cstheme="minorEastAsia"/>
          <w:b/>
          <w:sz w:val="28"/>
          <w:szCs w:val="28"/>
        </w:rPr>
      </w:pPr>
      <w:bookmarkStart w:id="14" w:name="_Toc76140621"/>
      <w:bookmarkStart w:id="15" w:name="_Toc75195023"/>
      <w:bookmarkStart w:id="16" w:name="_Toc75266511"/>
      <w:bookmarkStart w:id="17" w:name="_Toc165370063"/>
      <w:bookmarkStart w:id="18" w:name="_Toc105059454"/>
      <w:bookmarkStart w:id="19" w:name="_Toc5135"/>
      <w:r>
        <w:rPr>
          <w:rFonts w:hint="eastAsia" w:asciiTheme="minorEastAsia" w:hAnsiTheme="minorEastAsia" w:eastAsiaTheme="minorEastAsia" w:cstheme="minorEastAsia"/>
          <w:b/>
          <w:sz w:val="28"/>
          <w:szCs w:val="28"/>
        </w:rPr>
        <w:t>一、服务时间、地点、人员及验收方式</w:t>
      </w:r>
      <w:bookmarkEnd w:id="14"/>
      <w:bookmarkEnd w:id="15"/>
      <w:bookmarkEnd w:id="16"/>
      <w:bookmarkEnd w:id="17"/>
      <w:bookmarkEnd w:id="18"/>
      <w:bookmarkEnd w:id="19"/>
    </w:p>
    <w:p w14:paraId="73C5516C">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Theme="minorEastAsia" w:hAnsiTheme="minorEastAsia" w:eastAsiaTheme="minorEastAsia" w:cstheme="minorEastAsia"/>
          <w:sz w:val="28"/>
          <w:szCs w:val="28"/>
        </w:rPr>
      </w:pPr>
      <w:bookmarkStart w:id="20" w:name="_Toc75195025"/>
      <w:bookmarkStart w:id="21" w:name="_Toc105059456"/>
      <w:bookmarkStart w:id="22" w:name="_Toc30891"/>
      <w:bookmarkStart w:id="23" w:name="_Toc76140623"/>
      <w:bookmarkStart w:id="24" w:name="_Toc75266513"/>
      <w:r>
        <w:rPr>
          <w:rFonts w:hint="eastAsia" w:asciiTheme="minorEastAsia" w:hAnsiTheme="minorEastAsia" w:eastAsiaTheme="minorEastAsia" w:cstheme="minorEastAsia"/>
          <w:sz w:val="28"/>
          <w:szCs w:val="28"/>
        </w:rPr>
        <w:t>（一）服务时间</w:t>
      </w:r>
    </w:p>
    <w:p w14:paraId="526C1EBA">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合同签订之日起至项目验收完成之日止。</w:t>
      </w:r>
    </w:p>
    <w:p w14:paraId="7C098CED">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（二）服务地点</w:t>
      </w:r>
    </w:p>
    <w:p w14:paraId="4BF6BB68">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重庆市经济和信息化委员会指定或同意的重庆市内地点。</w:t>
      </w:r>
    </w:p>
    <w:p w14:paraId="4731B507">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（三）验收方式及标准</w:t>
      </w:r>
    </w:p>
    <w:p w14:paraId="275BCC7D">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1.验收组织单位：重庆市经济和信息化委员会。</w:t>
      </w:r>
    </w:p>
    <w:p w14:paraId="203A9630">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验收标准：所有工作完成后采购人在7个工作日内按照国家及行业相关标准、招标文件规定对中标人完成情况进行验收。如验收达不到相关规定要求的，中标人应立即进行整改，整改后仍不合格的，则视为验收不合格，采购人有权立即终止合同，不予支付剩余费用。由此对采购人造成一定的损失，中标人应承担一切责任，并赔偿所造成的损失。</w:t>
      </w:r>
    </w:p>
    <w:p w14:paraId="24E21E10">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3. </w:t>
      </w:r>
      <w:bookmarkStart w:id="25" w:name="_Hlk53235137"/>
      <w:r>
        <w:rPr>
          <w:rFonts w:hint="eastAsia" w:asciiTheme="minorEastAsia" w:hAnsiTheme="minorEastAsia" w:eastAsiaTheme="minorEastAsia" w:cstheme="minorEastAsia"/>
          <w:sz w:val="28"/>
          <w:szCs w:val="28"/>
        </w:rPr>
        <w:t>积极配合采购人指定的审计机构完成审计相关工作。</w:t>
      </w:r>
      <w:bookmarkEnd w:id="25"/>
    </w:p>
    <w:p w14:paraId="5EAE1F1C">
      <w:pPr>
        <w:pStyle w:val="3"/>
        <w:pageBreakBefore w:val="0"/>
        <w:widowControl w:val="0"/>
        <w:kinsoku/>
        <w:wordWrap/>
        <w:overflowPunct/>
        <w:topLinePunct w:val="0"/>
        <w:autoSpaceDE/>
        <w:autoSpaceDN/>
        <w:bidi w:val="0"/>
        <w:adjustRightInd/>
        <w:spacing w:line="400" w:lineRule="exact"/>
        <w:ind w:firstLine="562" w:firstLineChars="200"/>
        <w:jc w:val="left"/>
        <w:textAlignment w:val="auto"/>
        <w:rPr>
          <w:rFonts w:hint="eastAsia" w:asciiTheme="minorEastAsia" w:hAnsiTheme="minorEastAsia" w:eastAsiaTheme="minorEastAsia" w:cstheme="minorEastAsia"/>
          <w:b/>
          <w:sz w:val="28"/>
          <w:szCs w:val="28"/>
        </w:rPr>
      </w:pPr>
      <w:bookmarkStart w:id="26" w:name="_Toc165370064"/>
      <w:r>
        <w:rPr>
          <w:rFonts w:hint="eastAsia" w:asciiTheme="minorEastAsia" w:hAnsiTheme="minorEastAsia" w:eastAsiaTheme="minorEastAsia" w:cstheme="minorEastAsia"/>
          <w:b/>
          <w:sz w:val="28"/>
          <w:szCs w:val="28"/>
        </w:rPr>
        <w:t>二、报价要求</w:t>
      </w:r>
      <w:bookmarkEnd w:id="20"/>
      <w:bookmarkEnd w:id="21"/>
      <w:bookmarkEnd w:id="22"/>
      <w:bookmarkEnd w:id="23"/>
      <w:bookmarkEnd w:id="24"/>
      <w:bookmarkEnd w:id="26"/>
    </w:p>
    <w:p w14:paraId="512C2450">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rPr>
        <w:t>（一）</w:t>
      </w:r>
      <w:bookmarkStart w:id="27" w:name="_Toc492710387"/>
      <w:r>
        <w:rPr>
          <w:rFonts w:hint="eastAsia" w:asciiTheme="minorEastAsia" w:hAnsiTheme="minorEastAsia" w:eastAsiaTheme="minorEastAsia" w:cstheme="minorEastAsia"/>
          <w:sz w:val="28"/>
          <w:szCs w:val="28"/>
        </w:rPr>
        <w:t>报价应包括完成项目的全部费用，包括但不限于策划组织费、筹备费、宣传费、场地费、对接服务费、人工费、税费等一切费用。因中标人自身原因造成漏报、少报皆由其自行承担责任，采购人不再补偿。</w:t>
      </w:r>
    </w:p>
    <w:p w14:paraId="35DB2E25">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因投标报价估计不足或市场价格波动，一律由中标人自行负责，采购人均不承担价差补偿。</w:t>
      </w:r>
      <w:bookmarkEnd w:id="27"/>
      <w:r>
        <w:rPr>
          <w:rFonts w:hint="eastAsia" w:asciiTheme="minorEastAsia" w:hAnsiTheme="minorEastAsia" w:eastAsiaTheme="minorEastAsia" w:cstheme="minorEastAsia"/>
          <w:sz w:val="28"/>
          <w:szCs w:val="28"/>
        </w:rPr>
        <w:t>因中标人自身原因造成漏报、少报皆由其自行承担责任，采购人不再补偿。</w:t>
      </w:r>
    </w:p>
    <w:p w14:paraId="3683D1E7">
      <w:pPr>
        <w:numPr>
          <w:ilvl w:val="0"/>
          <w:numId w:val="1"/>
        </w:numPr>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投标人的分项报价为</w:t>
      </w:r>
      <w:r>
        <w:rPr>
          <w:rFonts w:hint="eastAsia" w:asciiTheme="minorEastAsia" w:hAnsiTheme="minorEastAsia" w:eastAsiaTheme="minorEastAsia" w:cstheme="minorEastAsia"/>
          <w:b/>
          <w:bCs/>
          <w:sz w:val="28"/>
          <w:szCs w:val="28"/>
        </w:rPr>
        <w:t>含税价（即税费不单列）</w:t>
      </w:r>
      <w:r>
        <w:rPr>
          <w:rFonts w:hint="eastAsia" w:asciiTheme="minorEastAsia" w:hAnsiTheme="minorEastAsia" w:eastAsiaTheme="minorEastAsia" w:cstheme="minorEastAsia"/>
          <w:sz w:val="28"/>
          <w:szCs w:val="28"/>
        </w:rPr>
        <w:t>，投标文件中提供的分项报价表明细</w:t>
      </w:r>
      <w:r>
        <w:rPr>
          <w:rFonts w:hint="eastAsia" w:asciiTheme="minorEastAsia" w:hAnsiTheme="minorEastAsia" w:eastAsiaTheme="minorEastAsia" w:cstheme="minorEastAsia"/>
          <w:b/>
          <w:bCs/>
          <w:sz w:val="28"/>
          <w:szCs w:val="28"/>
        </w:rPr>
        <w:t>至少</w:t>
      </w:r>
      <w:r>
        <w:rPr>
          <w:rFonts w:hint="eastAsia" w:asciiTheme="minorEastAsia" w:hAnsiTheme="minorEastAsia" w:eastAsiaTheme="minorEastAsia" w:cstheme="minorEastAsia"/>
          <w:sz w:val="28"/>
          <w:szCs w:val="28"/>
        </w:rPr>
        <w:t>包括以下内容，且单项价格不得超过分项限价。分项限价为：</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065"/>
        <w:gridCol w:w="1065"/>
        <w:gridCol w:w="1066"/>
        <w:gridCol w:w="1066"/>
      </w:tblGrid>
      <w:tr w14:paraId="31CB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6702905">
            <w:pPr>
              <w:pStyle w:val="20"/>
              <w:numPr>
                <w:ilvl w:val="0"/>
                <w:numId w:val="0"/>
              </w:numPr>
              <w:rPr>
                <w:rFonts w:hint="eastAsia"/>
                <w:vertAlign w:val="baseline"/>
              </w:rPr>
            </w:pPr>
          </w:p>
        </w:tc>
        <w:tc>
          <w:tcPr>
            <w:tcW w:w="1065" w:type="dxa"/>
          </w:tcPr>
          <w:p w14:paraId="534DE7FA">
            <w:pPr>
              <w:pStyle w:val="20"/>
              <w:numPr>
                <w:ilvl w:val="0"/>
                <w:numId w:val="0"/>
              </w:numPr>
              <w:rPr>
                <w:rFonts w:hint="eastAsia"/>
                <w:vertAlign w:val="baseline"/>
              </w:rPr>
            </w:pPr>
          </w:p>
        </w:tc>
        <w:tc>
          <w:tcPr>
            <w:tcW w:w="1065" w:type="dxa"/>
          </w:tcPr>
          <w:p w14:paraId="610BF76E">
            <w:pPr>
              <w:pStyle w:val="20"/>
              <w:numPr>
                <w:ilvl w:val="0"/>
                <w:numId w:val="0"/>
              </w:numPr>
              <w:rPr>
                <w:rFonts w:hint="eastAsia"/>
                <w:vertAlign w:val="baseline"/>
              </w:rPr>
            </w:pPr>
          </w:p>
        </w:tc>
        <w:tc>
          <w:tcPr>
            <w:tcW w:w="1065" w:type="dxa"/>
          </w:tcPr>
          <w:p w14:paraId="4773650E">
            <w:pPr>
              <w:pStyle w:val="20"/>
              <w:numPr>
                <w:ilvl w:val="0"/>
                <w:numId w:val="0"/>
              </w:numPr>
              <w:rPr>
                <w:rFonts w:hint="eastAsia"/>
                <w:vertAlign w:val="baseline"/>
              </w:rPr>
            </w:pPr>
          </w:p>
        </w:tc>
        <w:tc>
          <w:tcPr>
            <w:tcW w:w="1065" w:type="dxa"/>
          </w:tcPr>
          <w:p w14:paraId="67006A9A">
            <w:pPr>
              <w:pStyle w:val="20"/>
              <w:numPr>
                <w:ilvl w:val="0"/>
                <w:numId w:val="0"/>
              </w:numPr>
              <w:rPr>
                <w:rFonts w:hint="eastAsia"/>
                <w:vertAlign w:val="baseline"/>
              </w:rPr>
            </w:pPr>
          </w:p>
        </w:tc>
        <w:tc>
          <w:tcPr>
            <w:tcW w:w="1065" w:type="dxa"/>
          </w:tcPr>
          <w:p w14:paraId="1540DCFC">
            <w:pPr>
              <w:pStyle w:val="20"/>
              <w:numPr>
                <w:ilvl w:val="0"/>
                <w:numId w:val="0"/>
              </w:numPr>
              <w:rPr>
                <w:rFonts w:hint="eastAsia"/>
                <w:vertAlign w:val="baseline"/>
              </w:rPr>
            </w:pPr>
          </w:p>
        </w:tc>
        <w:tc>
          <w:tcPr>
            <w:tcW w:w="1066" w:type="dxa"/>
          </w:tcPr>
          <w:p w14:paraId="3C6445F0">
            <w:pPr>
              <w:pStyle w:val="20"/>
              <w:numPr>
                <w:ilvl w:val="0"/>
                <w:numId w:val="0"/>
              </w:numPr>
              <w:rPr>
                <w:rFonts w:hint="eastAsia"/>
                <w:vertAlign w:val="baseline"/>
              </w:rPr>
            </w:pPr>
          </w:p>
        </w:tc>
        <w:tc>
          <w:tcPr>
            <w:tcW w:w="1066" w:type="dxa"/>
          </w:tcPr>
          <w:p w14:paraId="7119715B">
            <w:pPr>
              <w:pStyle w:val="20"/>
              <w:numPr>
                <w:ilvl w:val="0"/>
                <w:numId w:val="0"/>
              </w:numPr>
              <w:rPr>
                <w:rFonts w:hint="eastAsia"/>
                <w:vertAlign w:val="baseline"/>
              </w:rPr>
            </w:pPr>
          </w:p>
        </w:tc>
      </w:tr>
      <w:tr w14:paraId="3DE8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56DA7821">
            <w:pPr>
              <w:pStyle w:val="20"/>
              <w:numPr>
                <w:ilvl w:val="0"/>
                <w:numId w:val="0"/>
              </w:numPr>
              <w:rPr>
                <w:rFonts w:hint="eastAsia"/>
                <w:vertAlign w:val="baseline"/>
              </w:rPr>
            </w:pPr>
          </w:p>
        </w:tc>
        <w:tc>
          <w:tcPr>
            <w:tcW w:w="1065" w:type="dxa"/>
          </w:tcPr>
          <w:p w14:paraId="7156D619">
            <w:pPr>
              <w:pStyle w:val="20"/>
              <w:numPr>
                <w:ilvl w:val="0"/>
                <w:numId w:val="0"/>
              </w:numPr>
              <w:rPr>
                <w:rFonts w:hint="eastAsia"/>
                <w:vertAlign w:val="baseline"/>
              </w:rPr>
            </w:pPr>
          </w:p>
        </w:tc>
        <w:tc>
          <w:tcPr>
            <w:tcW w:w="1065" w:type="dxa"/>
          </w:tcPr>
          <w:p w14:paraId="2435DA9B">
            <w:pPr>
              <w:pStyle w:val="20"/>
              <w:numPr>
                <w:ilvl w:val="0"/>
                <w:numId w:val="0"/>
              </w:numPr>
              <w:rPr>
                <w:rFonts w:hint="eastAsia"/>
                <w:vertAlign w:val="baseline"/>
              </w:rPr>
            </w:pPr>
          </w:p>
        </w:tc>
        <w:tc>
          <w:tcPr>
            <w:tcW w:w="1065" w:type="dxa"/>
          </w:tcPr>
          <w:p w14:paraId="010CDA52">
            <w:pPr>
              <w:pStyle w:val="20"/>
              <w:numPr>
                <w:ilvl w:val="0"/>
                <w:numId w:val="0"/>
              </w:numPr>
              <w:rPr>
                <w:rFonts w:hint="eastAsia"/>
                <w:vertAlign w:val="baseline"/>
              </w:rPr>
            </w:pPr>
          </w:p>
        </w:tc>
        <w:tc>
          <w:tcPr>
            <w:tcW w:w="1065" w:type="dxa"/>
          </w:tcPr>
          <w:p w14:paraId="22F73407">
            <w:pPr>
              <w:pStyle w:val="20"/>
              <w:numPr>
                <w:ilvl w:val="0"/>
                <w:numId w:val="0"/>
              </w:numPr>
              <w:rPr>
                <w:rFonts w:hint="eastAsia"/>
                <w:vertAlign w:val="baseline"/>
              </w:rPr>
            </w:pPr>
          </w:p>
        </w:tc>
        <w:tc>
          <w:tcPr>
            <w:tcW w:w="1065" w:type="dxa"/>
          </w:tcPr>
          <w:p w14:paraId="2A509675">
            <w:pPr>
              <w:pStyle w:val="20"/>
              <w:numPr>
                <w:ilvl w:val="0"/>
                <w:numId w:val="0"/>
              </w:numPr>
              <w:rPr>
                <w:rFonts w:hint="eastAsia"/>
                <w:vertAlign w:val="baseline"/>
              </w:rPr>
            </w:pPr>
          </w:p>
        </w:tc>
        <w:tc>
          <w:tcPr>
            <w:tcW w:w="1066" w:type="dxa"/>
          </w:tcPr>
          <w:p w14:paraId="40A26806">
            <w:pPr>
              <w:pStyle w:val="20"/>
              <w:numPr>
                <w:ilvl w:val="0"/>
                <w:numId w:val="0"/>
              </w:numPr>
              <w:rPr>
                <w:rFonts w:hint="eastAsia"/>
                <w:vertAlign w:val="baseline"/>
              </w:rPr>
            </w:pPr>
          </w:p>
        </w:tc>
        <w:tc>
          <w:tcPr>
            <w:tcW w:w="1066" w:type="dxa"/>
          </w:tcPr>
          <w:p w14:paraId="4D5EC198">
            <w:pPr>
              <w:pStyle w:val="20"/>
              <w:numPr>
                <w:ilvl w:val="0"/>
                <w:numId w:val="0"/>
              </w:numPr>
              <w:rPr>
                <w:rFonts w:hint="eastAsia"/>
                <w:vertAlign w:val="baseline"/>
              </w:rPr>
            </w:pPr>
          </w:p>
        </w:tc>
      </w:tr>
      <w:tr w14:paraId="18BA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52211067">
            <w:pPr>
              <w:pStyle w:val="20"/>
              <w:numPr>
                <w:ilvl w:val="0"/>
                <w:numId w:val="0"/>
              </w:numPr>
              <w:rPr>
                <w:rFonts w:hint="eastAsia"/>
                <w:vertAlign w:val="baseline"/>
              </w:rPr>
            </w:pPr>
          </w:p>
        </w:tc>
        <w:tc>
          <w:tcPr>
            <w:tcW w:w="1065" w:type="dxa"/>
          </w:tcPr>
          <w:p w14:paraId="76F97977">
            <w:pPr>
              <w:pStyle w:val="20"/>
              <w:numPr>
                <w:ilvl w:val="0"/>
                <w:numId w:val="0"/>
              </w:numPr>
              <w:rPr>
                <w:rFonts w:hint="eastAsia"/>
                <w:vertAlign w:val="baseline"/>
              </w:rPr>
            </w:pPr>
          </w:p>
        </w:tc>
        <w:tc>
          <w:tcPr>
            <w:tcW w:w="1065" w:type="dxa"/>
          </w:tcPr>
          <w:p w14:paraId="3F5AAA1B">
            <w:pPr>
              <w:pStyle w:val="20"/>
              <w:numPr>
                <w:ilvl w:val="0"/>
                <w:numId w:val="0"/>
              </w:numPr>
              <w:rPr>
                <w:rFonts w:hint="eastAsia"/>
                <w:vertAlign w:val="baseline"/>
              </w:rPr>
            </w:pPr>
          </w:p>
        </w:tc>
        <w:tc>
          <w:tcPr>
            <w:tcW w:w="1065" w:type="dxa"/>
          </w:tcPr>
          <w:p w14:paraId="45ADB913">
            <w:pPr>
              <w:pStyle w:val="20"/>
              <w:numPr>
                <w:ilvl w:val="0"/>
                <w:numId w:val="0"/>
              </w:numPr>
              <w:rPr>
                <w:rFonts w:hint="eastAsia"/>
                <w:vertAlign w:val="baseline"/>
              </w:rPr>
            </w:pPr>
          </w:p>
        </w:tc>
        <w:tc>
          <w:tcPr>
            <w:tcW w:w="1065" w:type="dxa"/>
          </w:tcPr>
          <w:p w14:paraId="18367A0C">
            <w:pPr>
              <w:pStyle w:val="20"/>
              <w:numPr>
                <w:ilvl w:val="0"/>
                <w:numId w:val="0"/>
              </w:numPr>
              <w:rPr>
                <w:rFonts w:hint="eastAsia"/>
                <w:vertAlign w:val="baseline"/>
              </w:rPr>
            </w:pPr>
          </w:p>
        </w:tc>
        <w:tc>
          <w:tcPr>
            <w:tcW w:w="1065" w:type="dxa"/>
          </w:tcPr>
          <w:p w14:paraId="3E4E0598">
            <w:pPr>
              <w:pStyle w:val="20"/>
              <w:numPr>
                <w:ilvl w:val="0"/>
                <w:numId w:val="0"/>
              </w:numPr>
              <w:rPr>
                <w:rFonts w:hint="eastAsia"/>
                <w:vertAlign w:val="baseline"/>
              </w:rPr>
            </w:pPr>
          </w:p>
        </w:tc>
        <w:tc>
          <w:tcPr>
            <w:tcW w:w="1066" w:type="dxa"/>
          </w:tcPr>
          <w:p w14:paraId="2850BF93">
            <w:pPr>
              <w:pStyle w:val="20"/>
              <w:numPr>
                <w:ilvl w:val="0"/>
                <w:numId w:val="0"/>
              </w:numPr>
              <w:rPr>
                <w:rFonts w:hint="eastAsia"/>
                <w:vertAlign w:val="baseline"/>
              </w:rPr>
            </w:pPr>
          </w:p>
        </w:tc>
        <w:tc>
          <w:tcPr>
            <w:tcW w:w="1066" w:type="dxa"/>
          </w:tcPr>
          <w:p w14:paraId="24293854">
            <w:pPr>
              <w:pStyle w:val="20"/>
              <w:numPr>
                <w:ilvl w:val="0"/>
                <w:numId w:val="0"/>
              </w:numPr>
              <w:rPr>
                <w:rFonts w:hint="eastAsia"/>
                <w:vertAlign w:val="baseline"/>
              </w:rPr>
            </w:pPr>
          </w:p>
        </w:tc>
      </w:tr>
      <w:tr w14:paraId="2F39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52E45A25">
            <w:pPr>
              <w:pStyle w:val="20"/>
              <w:numPr>
                <w:ilvl w:val="0"/>
                <w:numId w:val="0"/>
              </w:numPr>
              <w:rPr>
                <w:rFonts w:hint="eastAsia"/>
                <w:vertAlign w:val="baseline"/>
              </w:rPr>
            </w:pPr>
          </w:p>
        </w:tc>
        <w:tc>
          <w:tcPr>
            <w:tcW w:w="1065" w:type="dxa"/>
          </w:tcPr>
          <w:p w14:paraId="384C0270">
            <w:pPr>
              <w:pStyle w:val="20"/>
              <w:numPr>
                <w:ilvl w:val="0"/>
                <w:numId w:val="0"/>
              </w:numPr>
              <w:rPr>
                <w:rFonts w:hint="eastAsia"/>
                <w:vertAlign w:val="baseline"/>
              </w:rPr>
            </w:pPr>
          </w:p>
        </w:tc>
        <w:tc>
          <w:tcPr>
            <w:tcW w:w="1065" w:type="dxa"/>
          </w:tcPr>
          <w:p w14:paraId="496317BF">
            <w:pPr>
              <w:pStyle w:val="20"/>
              <w:numPr>
                <w:ilvl w:val="0"/>
                <w:numId w:val="0"/>
              </w:numPr>
              <w:rPr>
                <w:rFonts w:hint="eastAsia"/>
                <w:vertAlign w:val="baseline"/>
              </w:rPr>
            </w:pPr>
          </w:p>
        </w:tc>
        <w:tc>
          <w:tcPr>
            <w:tcW w:w="1065" w:type="dxa"/>
          </w:tcPr>
          <w:p w14:paraId="7E91E329">
            <w:pPr>
              <w:pStyle w:val="20"/>
              <w:numPr>
                <w:ilvl w:val="0"/>
                <w:numId w:val="0"/>
              </w:numPr>
              <w:rPr>
                <w:rFonts w:hint="eastAsia"/>
                <w:vertAlign w:val="baseline"/>
              </w:rPr>
            </w:pPr>
          </w:p>
        </w:tc>
        <w:tc>
          <w:tcPr>
            <w:tcW w:w="1065" w:type="dxa"/>
          </w:tcPr>
          <w:p w14:paraId="450663C7">
            <w:pPr>
              <w:pStyle w:val="20"/>
              <w:numPr>
                <w:ilvl w:val="0"/>
                <w:numId w:val="0"/>
              </w:numPr>
              <w:rPr>
                <w:rFonts w:hint="eastAsia"/>
                <w:vertAlign w:val="baseline"/>
              </w:rPr>
            </w:pPr>
          </w:p>
        </w:tc>
        <w:tc>
          <w:tcPr>
            <w:tcW w:w="1065" w:type="dxa"/>
          </w:tcPr>
          <w:p w14:paraId="1B996391">
            <w:pPr>
              <w:pStyle w:val="20"/>
              <w:numPr>
                <w:ilvl w:val="0"/>
                <w:numId w:val="0"/>
              </w:numPr>
              <w:rPr>
                <w:rFonts w:hint="eastAsia"/>
                <w:vertAlign w:val="baseline"/>
              </w:rPr>
            </w:pPr>
          </w:p>
        </w:tc>
        <w:tc>
          <w:tcPr>
            <w:tcW w:w="1066" w:type="dxa"/>
          </w:tcPr>
          <w:p w14:paraId="0C346816">
            <w:pPr>
              <w:pStyle w:val="20"/>
              <w:numPr>
                <w:ilvl w:val="0"/>
                <w:numId w:val="0"/>
              </w:numPr>
              <w:rPr>
                <w:rFonts w:hint="eastAsia"/>
                <w:vertAlign w:val="baseline"/>
              </w:rPr>
            </w:pPr>
          </w:p>
        </w:tc>
        <w:tc>
          <w:tcPr>
            <w:tcW w:w="1066" w:type="dxa"/>
          </w:tcPr>
          <w:p w14:paraId="10B25D6D">
            <w:pPr>
              <w:pStyle w:val="20"/>
              <w:numPr>
                <w:ilvl w:val="0"/>
                <w:numId w:val="0"/>
              </w:numPr>
              <w:rPr>
                <w:rFonts w:hint="eastAsia"/>
                <w:vertAlign w:val="baseline"/>
              </w:rPr>
            </w:pPr>
          </w:p>
        </w:tc>
      </w:tr>
      <w:tr w14:paraId="2969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2EE54078">
            <w:pPr>
              <w:pStyle w:val="20"/>
              <w:numPr>
                <w:ilvl w:val="0"/>
                <w:numId w:val="0"/>
              </w:numPr>
              <w:rPr>
                <w:rFonts w:hint="eastAsia"/>
                <w:vertAlign w:val="baseline"/>
              </w:rPr>
            </w:pPr>
          </w:p>
        </w:tc>
        <w:tc>
          <w:tcPr>
            <w:tcW w:w="1065" w:type="dxa"/>
          </w:tcPr>
          <w:p w14:paraId="634C45C1">
            <w:pPr>
              <w:pStyle w:val="20"/>
              <w:numPr>
                <w:ilvl w:val="0"/>
                <w:numId w:val="0"/>
              </w:numPr>
              <w:rPr>
                <w:rFonts w:hint="eastAsia"/>
                <w:vertAlign w:val="baseline"/>
              </w:rPr>
            </w:pPr>
          </w:p>
        </w:tc>
        <w:tc>
          <w:tcPr>
            <w:tcW w:w="1065" w:type="dxa"/>
          </w:tcPr>
          <w:p w14:paraId="32F55FE5">
            <w:pPr>
              <w:pStyle w:val="20"/>
              <w:numPr>
                <w:ilvl w:val="0"/>
                <w:numId w:val="0"/>
              </w:numPr>
              <w:rPr>
                <w:rFonts w:hint="eastAsia"/>
                <w:vertAlign w:val="baseline"/>
              </w:rPr>
            </w:pPr>
          </w:p>
        </w:tc>
        <w:tc>
          <w:tcPr>
            <w:tcW w:w="1065" w:type="dxa"/>
          </w:tcPr>
          <w:p w14:paraId="6E1176D4">
            <w:pPr>
              <w:pStyle w:val="20"/>
              <w:numPr>
                <w:ilvl w:val="0"/>
                <w:numId w:val="0"/>
              </w:numPr>
              <w:rPr>
                <w:rFonts w:hint="eastAsia"/>
                <w:vertAlign w:val="baseline"/>
              </w:rPr>
            </w:pPr>
          </w:p>
        </w:tc>
        <w:tc>
          <w:tcPr>
            <w:tcW w:w="1065" w:type="dxa"/>
          </w:tcPr>
          <w:p w14:paraId="2612D230">
            <w:pPr>
              <w:pStyle w:val="20"/>
              <w:numPr>
                <w:ilvl w:val="0"/>
                <w:numId w:val="0"/>
              </w:numPr>
              <w:rPr>
                <w:rFonts w:hint="eastAsia"/>
                <w:vertAlign w:val="baseline"/>
              </w:rPr>
            </w:pPr>
          </w:p>
        </w:tc>
        <w:tc>
          <w:tcPr>
            <w:tcW w:w="1065" w:type="dxa"/>
          </w:tcPr>
          <w:p w14:paraId="6FEF63B9">
            <w:pPr>
              <w:pStyle w:val="20"/>
              <w:numPr>
                <w:ilvl w:val="0"/>
                <w:numId w:val="0"/>
              </w:numPr>
              <w:rPr>
                <w:rFonts w:hint="eastAsia"/>
                <w:vertAlign w:val="baseline"/>
              </w:rPr>
            </w:pPr>
          </w:p>
        </w:tc>
        <w:tc>
          <w:tcPr>
            <w:tcW w:w="1066" w:type="dxa"/>
          </w:tcPr>
          <w:p w14:paraId="52989699">
            <w:pPr>
              <w:pStyle w:val="20"/>
              <w:numPr>
                <w:ilvl w:val="0"/>
                <w:numId w:val="0"/>
              </w:numPr>
              <w:rPr>
                <w:rFonts w:hint="eastAsia"/>
                <w:vertAlign w:val="baseline"/>
              </w:rPr>
            </w:pPr>
          </w:p>
        </w:tc>
        <w:tc>
          <w:tcPr>
            <w:tcW w:w="1066" w:type="dxa"/>
          </w:tcPr>
          <w:p w14:paraId="5C1437B7">
            <w:pPr>
              <w:pStyle w:val="20"/>
              <w:numPr>
                <w:ilvl w:val="0"/>
                <w:numId w:val="0"/>
              </w:numPr>
              <w:rPr>
                <w:rFonts w:hint="eastAsia"/>
                <w:vertAlign w:val="baseline"/>
              </w:rPr>
            </w:pPr>
          </w:p>
        </w:tc>
      </w:tr>
      <w:tr w14:paraId="542B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970F06A">
            <w:pPr>
              <w:pStyle w:val="20"/>
              <w:numPr>
                <w:ilvl w:val="0"/>
                <w:numId w:val="0"/>
              </w:numPr>
              <w:rPr>
                <w:rFonts w:hint="eastAsia"/>
                <w:vertAlign w:val="baseline"/>
              </w:rPr>
            </w:pPr>
          </w:p>
        </w:tc>
        <w:tc>
          <w:tcPr>
            <w:tcW w:w="1065" w:type="dxa"/>
          </w:tcPr>
          <w:p w14:paraId="21E1E61F">
            <w:pPr>
              <w:pStyle w:val="20"/>
              <w:numPr>
                <w:ilvl w:val="0"/>
                <w:numId w:val="0"/>
              </w:numPr>
              <w:rPr>
                <w:rFonts w:hint="eastAsia"/>
                <w:vertAlign w:val="baseline"/>
              </w:rPr>
            </w:pPr>
          </w:p>
        </w:tc>
        <w:tc>
          <w:tcPr>
            <w:tcW w:w="1065" w:type="dxa"/>
          </w:tcPr>
          <w:p w14:paraId="5C1E9E5C">
            <w:pPr>
              <w:pStyle w:val="20"/>
              <w:numPr>
                <w:ilvl w:val="0"/>
                <w:numId w:val="0"/>
              </w:numPr>
              <w:rPr>
                <w:rFonts w:hint="eastAsia"/>
                <w:vertAlign w:val="baseline"/>
              </w:rPr>
            </w:pPr>
          </w:p>
        </w:tc>
        <w:tc>
          <w:tcPr>
            <w:tcW w:w="1065" w:type="dxa"/>
          </w:tcPr>
          <w:p w14:paraId="52E86A4C">
            <w:pPr>
              <w:pStyle w:val="20"/>
              <w:numPr>
                <w:ilvl w:val="0"/>
                <w:numId w:val="0"/>
              </w:numPr>
              <w:rPr>
                <w:rFonts w:hint="eastAsia"/>
                <w:vertAlign w:val="baseline"/>
              </w:rPr>
            </w:pPr>
          </w:p>
        </w:tc>
        <w:tc>
          <w:tcPr>
            <w:tcW w:w="1065" w:type="dxa"/>
          </w:tcPr>
          <w:p w14:paraId="64290753">
            <w:pPr>
              <w:pStyle w:val="20"/>
              <w:numPr>
                <w:ilvl w:val="0"/>
                <w:numId w:val="0"/>
              </w:numPr>
              <w:rPr>
                <w:rFonts w:hint="eastAsia"/>
                <w:vertAlign w:val="baseline"/>
              </w:rPr>
            </w:pPr>
          </w:p>
        </w:tc>
        <w:tc>
          <w:tcPr>
            <w:tcW w:w="1065" w:type="dxa"/>
          </w:tcPr>
          <w:p w14:paraId="77028A0B">
            <w:pPr>
              <w:pStyle w:val="20"/>
              <w:numPr>
                <w:ilvl w:val="0"/>
                <w:numId w:val="0"/>
              </w:numPr>
              <w:rPr>
                <w:rFonts w:hint="eastAsia"/>
                <w:vertAlign w:val="baseline"/>
              </w:rPr>
            </w:pPr>
          </w:p>
        </w:tc>
        <w:tc>
          <w:tcPr>
            <w:tcW w:w="1066" w:type="dxa"/>
          </w:tcPr>
          <w:p w14:paraId="1036B77C">
            <w:pPr>
              <w:pStyle w:val="20"/>
              <w:numPr>
                <w:ilvl w:val="0"/>
                <w:numId w:val="0"/>
              </w:numPr>
              <w:rPr>
                <w:rFonts w:hint="eastAsia"/>
                <w:vertAlign w:val="baseline"/>
              </w:rPr>
            </w:pPr>
          </w:p>
        </w:tc>
        <w:tc>
          <w:tcPr>
            <w:tcW w:w="1066" w:type="dxa"/>
          </w:tcPr>
          <w:p w14:paraId="4EFA9888">
            <w:pPr>
              <w:pStyle w:val="20"/>
              <w:numPr>
                <w:ilvl w:val="0"/>
                <w:numId w:val="0"/>
              </w:numPr>
              <w:rPr>
                <w:rFonts w:hint="eastAsia"/>
                <w:vertAlign w:val="baseline"/>
              </w:rPr>
            </w:pPr>
          </w:p>
        </w:tc>
      </w:tr>
      <w:tr w14:paraId="345C3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235C43E8">
            <w:pPr>
              <w:pStyle w:val="20"/>
              <w:numPr>
                <w:ilvl w:val="0"/>
                <w:numId w:val="0"/>
              </w:numPr>
              <w:rPr>
                <w:rFonts w:hint="eastAsia"/>
                <w:vertAlign w:val="baseline"/>
              </w:rPr>
            </w:pPr>
          </w:p>
        </w:tc>
        <w:tc>
          <w:tcPr>
            <w:tcW w:w="1065" w:type="dxa"/>
          </w:tcPr>
          <w:p w14:paraId="40DC4FFD">
            <w:pPr>
              <w:pStyle w:val="20"/>
              <w:numPr>
                <w:ilvl w:val="0"/>
                <w:numId w:val="0"/>
              </w:numPr>
              <w:rPr>
                <w:rFonts w:hint="eastAsia"/>
                <w:vertAlign w:val="baseline"/>
              </w:rPr>
            </w:pPr>
          </w:p>
        </w:tc>
        <w:tc>
          <w:tcPr>
            <w:tcW w:w="1065" w:type="dxa"/>
          </w:tcPr>
          <w:p w14:paraId="69EF38DC">
            <w:pPr>
              <w:pStyle w:val="20"/>
              <w:numPr>
                <w:ilvl w:val="0"/>
                <w:numId w:val="0"/>
              </w:numPr>
              <w:rPr>
                <w:rFonts w:hint="eastAsia"/>
                <w:vertAlign w:val="baseline"/>
              </w:rPr>
            </w:pPr>
          </w:p>
        </w:tc>
        <w:tc>
          <w:tcPr>
            <w:tcW w:w="1065" w:type="dxa"/>
          </w:tcPr>
          <w:p w14:paraId="7653C980">
            <w:pPr>
              <w:pStyle w:val="20"/>
              <w:numPr>
                <w:ilvl w:val="0"/>
                <w:numId w:val="0"/>
              </w:numPr>
              <w:rPr>
                <w:rFonts w:hint="eastAsia"/>
                <w:vertAlign w:val="baseline"/>
              </w:rPr>
            </w:pPr>
          </w:p>
        </w:tc>
        <w:tc>
          <w:tcPr>
            <w:tcW w:w="1065" w:type="dxa"/>
          </w:tcPr>
          <w:p w14:paraId="7562D95C">
            <w:pPr>
              <w:pStyle w:val="20"/>
              <w:numPr>
                <w:ilvl w:val="0"/>
                <w:numId w:val="0"/>
              </w:numPr>
              <w:rPr>
                <w:rFonts w:hint="eastAsia"/>
                <w:vertAlign w:val="baseline"/>
              </w:rPr>
            </w:pPr>
          </w:p>
        </w:tc>
        <w:tc>
          <w:tcPr>
            <w:tcW w:w="1065" w:type="dxa"/>
          </w:tcPr>
          <w:p w14:paraId="2CBEC895">
            <w:pPr>
              <w:pStyle w:val="20"/>
              <w:numPr>
                <w:ilvl w:val="0"/>
                <w:numId w:val="0"/>
              </w:numPr>
              <w:rPr>
                <w:rFonts w:hint="eastAsia"/>
                <w:vertAlign w:val="baseline"/>
              </w:rPr>
            </w:pPr>
          </w:p>
        </w:tc>
        <w:tc>
          <w:tcPr>
            <w:tcW w:w="1066" w:type="dxa"/>
          </w:tcPr>
          <w:p w14:paraId="37819509">
            <w:pPr>
              <w:pStyle w:val="20"/>
              <w:numPr>
                <w:ilvl w:val="0"/>
                <w:numId w:val="0"/>
              </w:numPr>
              <w:rPr>
                <w:rFonts w:hint="eastAsia"/>
                <w:vertAlign w:val="baseline"/>
              </w:rPr>
            </w:pPr>
          </w:p>
        </w:tc>
        <w:tc>
          <w:tcPr>
            <w:tcW w:w="1066" w:type="dxa"/>
          </w:tcPr>
          <w:p w14:paraId="7A63D833">
            <w:pPr>
              <w:pStyle w:val="20"/>
              <w:numPr>
                <w:ilvl w:val="0"/>
                <w:numId w:val="0"/>
              </w:numPr>
              <w:rPr>
                <w:rFonts w:hint="eastAsia"/>
                <w:vertAlign w:val="baseline"/>
              </w:rPr>
            </w:pPr>
          </w:p>
        </w:tc>
      </w:tr>
    </w:tbl>
    <w:p w14:paraId="64540275">
      <w:pPr>
        <w:pStyle w:val="20"/>
        <w:numPr>
          <w:ilvl w:val="0"/>
          <w:numId w:val="0"/>
        </w:numPr>
        <w:rPr>
          <w:rFonts w:hint="eastAsia"/>
        </w:rPr>
      </w:pPr>
    </w:p>
    <w:p w14:paraId="2B36615F">
      <w:pPr>
        <w:pStyle w:val="3"/>
        <w:pageBreakBefore w:val="0"/>
        <w:widowControl w:val="0"/>
        <w:kinsoku/>
        <w:wordWrap/>
        <w:overflowPunct/>
        <w:topLinePunct w:val="0"/>
        <w:autoSpaceDE/>
        <w:autoSpaceDN/>
        <w:bidi w:val="0"/>
        <w:adjustRightInd/>
        <w:spacing w:line="400" w:lineRule="exact"/>
        <w:ind w:firstLine="562" w:firstLineChars="200"/>
        <w:jc w:val="left"/>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三、付款方式</w:t>
      </w:r>
    </w:p>
    <w:p w14:paraId="57E0E53F">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Theme="minorEastAsia" w:hAnsiTheme="minorEastAsia" w:eastAsiaTheme="minorEastAsia" w:cstheme="minorEastAsia"/>
          <w:sz w:val="28"/>
          <w:szCs w:val="28"/>
        </w:rPr>
      </w:pPr>
      <w:bookmarkStart w:id="28" w:name="_Toc70515638"/>
      <w:bookmarkStart w:id="29" w:name="_Toc69312327"/>
      <w:bookmarkStart w:id="30" w:name="_Toc105059458"/>
      <w:bookmarkStart w:id="31" w:name="_Toc45637944"/>
      <w:bookmarkStart w:id="32" w:name="_Toc74638454"/>
      <w:bookmarkStart w:id="33" w:name="_Toc75195027"/>
      <w:bookmarkStart w:id="34" w:name="_Toc75266515"/>
      <w:bookmarkStart w:id="35" w:name="_Toc76140625"/>
      <w:bookmarkStart w:id="36" w:name="_Toc6232098"/>
      <w:bookmarkStart w:id="37" w:name="_Toc76137941"/>
      <w:bookmarkStart w:id="38" w:name="_Toc519504402"/>
      <w:r>
        <w:rPr>
          <w:rFonts w:hint="eastAsia" w:asciiTheme="minorEastAsia" w:hAnsiTheme="minorEastAsia" w:eastAsiaTheme="minorEastAsia" w:cstheme="minorEastAsia"/>
          <w:sz w:val="28"/>
          <w:szCs w:val="28"/>
        </w:rPr>
        <w:t>（一）合同签订后中标人向采购人提供合同总额</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0％的正规发票，采购人原则上在收到发票后</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个工作日内按程序办理支付手续，1</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个工作日内以转账方式向中标人支付合同金额的</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0%作为预付款。</w:t>
      </w:r>
    </w:p>
    <w:p w14:paraId="58F8CE61">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中标人按采购合同完成所有工作内容、提交项目成果资料（包括但不限于文字资料、图片资料、影像资料、产权移交清单等）且项目验收完成，中标人提供剩余应付金额足额正规发票，采购人原则上在收到发票后</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个工作日内按程序办理支付手续，1</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个工作日内以转账方式向中标人支付剩余</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应付金额。</w:t>
      </w:r>
    </w:p>
    <w:p w14:paraId="4D0D0AC8">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（三）如中标人收到预付款后不履行相关义务，采购人可</w:t>
      </w:r>
      <w:r>
        <w:rPr>
          <w:rFonts w:hint="eastAsia" w:asciiTheme="minorEastAsia" w:hAnsiTheme="minorEastAsia" w:cstheme="minorEastAsia"/>
          <w:sz w:val="28"/>
          <w:szCs w:val="28"/>
          <w:lang w:val="en-US" w:eastAsia="zh-CN"/>
        </w:rPr>
        <w:t>要求</w:t>
      </w:r>
      <w:r>
        <w:rPr>
          <w:rFonts w:hint="eastAsia" w:asciiTheme="minorEastAsia" w:hAnsiTheme="minorEastAsia" w:eastAsiaTheme="minorEastAsia" w:cstheme="minorEastAsia"/>
          <w:sz w:val="28"/>
          <w:szCs w:val="28"/>
        </w:rPr>
        <w:t>收回已支付的预付款。</w:t>
      </w:r>
    </w:p>
    <w:bookmarkEnd w:id="28"/>
    <w:bookmarkEnd w:id="29"/>
    <w:bookmarkEnd w:id="30"/>
    <w:bookmarkEnd w:id="31"/>
    <w:bookmarkEnd w:id="32"/>
    <w:bookmarkEnd w:id="33"/>
    <w:bookmarkEnd w:id="34"/>
    <w:bookmarkEnd w:id="35"/>
    <w:bookmarkEnd w:id="36"/>
    <w:bookmarkEnd w:id="37"/>
    <w:bookmarkEnd w:id="38"/>
    <w:p w14:paraId="795CE869">
      <w:pPr>
        <w:pStyle w:val="3"/>
        <w:pageBreakBefore w:val="0"/>
        <w:widowControl w:val="0"/>
        <w:kinsoku/>
        <w:wordWrap/>
        <w:overflowPunct/>
        <w:topLinePunct w:val="0"/>
        <w:autoSpaceDE/>
        <w:autoSpaceDN/>
        <w:bidi w:val="0"/>
        <w:adjustRightInd/>
        <w:spacing w:line="400" w:lineRule="exact"/>
        <w:ind w:firstLine="562" w:firstLineChars="200"/>
        <w:jc w:val="left"/>
        <w:textAlignment w:val="auto"/>
        <w:rPr>
          <w:rFonts w:hint="eastAsia" w:asciiTheme="minorEastAsia" w:hAnsiTheme="minorEastAsia" w:eastAsiaTheme="minorEastAsia" w:cstheme="minorEastAsia"/>
          <w:b/>
          <w:sz w:val="28"/>
          <w:szCs w:val="28"/>
        </w:rPr>
      </w:pPr>
      <w:bookmarkStart w:id="39" w:name="_Toc28867"/>
      <w:bookmarkStart w:id="40" w:name="_Toc105059459"/>
      <w:bookmarkStart w:id="41" w:name="_Toc75266516"/>
      <w:bookmarkStart w:id="42" w:name="_Toc165370067"/>
      <w:bookmarkStart w:id="43" w:name="_Toc76140626"/>
      <w:bookmarkStart w:id="44" w:name="_Toc75195028"/>
      <w:r>
        <w:rPr>
          <w:rFonts w:hint="eastAsia" w:asciiTheme="minorEastAsia" w:hAnsiTheme="minorEastAsia" w:eastAsiaTheme="minorEastAsia" w:cstheme="minorEastAsia"/>
          <w:b/>
          <w:sz w:val="28"/>
          <w:szCs w:val="28"/>
          <w:lang w:val="en-US" w:eastAsia="zh-CN"/>
        </w:rPr>
        <w:t>四</w:t>
      </w:r>
      <w:r>
        <w:rPr>
          <w:rFonts w:hint="eastAsia" w:asciiTheme="minorEastAsia" w:hAnsiTheme="minorEastAsia" w:eastAsiaTheme="minorEastAsia" w:cstheme="minorEastAsia"/>
          <w:b/>
          <w:sz w:val="28"/>
          <w:szCs w:val="28"/>
        </w:rPr>
        <w:t>、违约条款</w:t>
      </w:r>
      <w:bookmarkEnd w:id="39"/>
      <w:bookmarkEnd w:id="40"/>
      <w:bookmarkEnd w:id="41"/>
      <w:bookmarkEnd w:id="42"/>
      <w:bookmarkEnd w:id="43"/>
      <w:bookmarkEnd w:id="44"/>
    </w:p>
    <w:p w14:paraId="308EF0B3">
      <w:pPr>
        <w:pStyle w:val="20"/>
        <w:pageBreakBefore w:val="0"/>
        <w:widowControl w:val="0"/>
        <w:kinsoku/>
        <w:wordWrap/>
        <w:overflowPunct/>
        <w:topLinePunct w:val="0"/>
        <w:autoSpaceDE/>
        <w:autoSpaceDN/>
        <w:bidi w:val="0"/>
        <w:adjustRightInd/>
        <w:spacing w:line="40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（一）若中标人未在规定时间节点内完成相应工作内容的，每延后1天中标人应向采购人支付合同金额1%的违约金。延后时间累计达10天的，采购人有权终止合同，并追究其相关法律责任。</w:t>
      </w:r>
    </w:p>
    <w:p w14:paraId="7AD9BC15">
      <w:pPr>
        <w:pStyle w:val="20"/>
        <w:pageBreakBefore w:val="0"/>
        <w:widowControl w:val="0"/>
        <w:kinsoku/>
        <w:wordWrap/>
        <w:overflowPunct/>
        <w:topLinePunct w:val="0"/>
        <w:autoSpaceDE/>
        <w:autoSpaceDN/>
        <w:bidi w:val="0"/>
        <w:adjustRightInd/>
        <w:spacing w:line="40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采购人将不定期对中标人的工作效果进行审核。出现一次审核不达标的，采购人予以口头警告；出现两次不达标的，中标人应向采购人支付合同金额5%的违约金；出现三次不达标的，采购人有权终止合同，没收中标人的履约保证金，并追究相关法律责任。</w:t>
      </w:r>
    </w:p>
    <w:p w14:paraId="0902259F">
      <w:pPr>
        <w:pStyle w:val="3"/>
        <w:pageBreakBefore w:val="0"/>
        <w:widowControl w:val="0"/>
        <w:kinsoku/>
        <w:wordWrap/>
        <w:overflowPunct/>
        <w:topLinePunct w:val="0"/>
        <w:autoSpaceDE/>
        <w:autoSpaceDN/>
        <w:bidi w:val="0"/>
        <w:adjustRightInd/>
        <w:spacing w:line="400" w:lineRule="exact"/>
        <w:ind w:firstLine="562" w:firstLineChars="200"/>
        <w:jc w:val="left"/>
        <w:textAlignment w:val="auto"/>
        <w:rPr>
          <w:rFonts w:hint="eastAsia" w:asciiTheme="minorEastAsia" w:hAnsiTheme="minorEastAsia" w:eastAsiaTheme="minorEastAsia" w:cstheme="minorEastAsia"/>
          <w:b/>
          <w:sz w:val="28"/>
          <w:szCs w:val="28"/>
        </w:rPr>
      </w:pPr>
      <w:bookmarkStart w:id="45" w:name="_Toc74638456"/>
      <w:bookmarkStart w:id="46" w:name="_Toc75266517"/>
      <w:bookmarkStart w:id="47" w:name="_Toc165370068"/>
      <w:bookmarkStart w:id="48" w:name="_Toc69287475"/>
      <w:bookmarkStart w:id="49" w:name="_Toc73626116"/>
      <w:bookmarkStart w:id="50" w:name="_Toc12980464"/>
      <w:bookmarkStart w:id="51" w:name="_Toc105059460"/>
      <w:bookmarkStart w:id="52" w:name="_Toc75195029"/>
      <w:bookmarkStart w:id="53" w:name="_Toc76140627"/>
      <w:r>
        <w:rPr>
          <w:rFonts w:hint="eastAsia" w:asciiTheme="minorEastAsia" w:hAnsiTheme="minorEastAsia" w:eastAsiaTheme="minorEastAsia" w:cstheme="minorEastAsia"/>
          <w:b/>
          <w:sz w:val="28"/>
          <w:szCs w:val="28"/>
          <w:lang w:val="en-US" w:eastAsia="zh-CN"/>
        </w:rPr>
        <w:t>五</w:t>
      </w:r>
      <w:r>
        <w:rPr>
          <w:rFonts w:hint="eastAsia" w:asciiTheme="minorEastAsia" w:hAnsiTheme="minorEastAsia" w:eastAsiaTheme="minorEastAsia" w:cstheme="minorEastAsia"/>
          <w:b/>
          <w:sz w:val="28"/>
          <w:szCs w:val="28"/>
        </w:rPr>
        <w:t>、保密要求</w:t>
      </w:r>
      <w:bookmarkEnd w:id="45"/>
      <w:bookmarkEnd w:id="46"/>
      <w:bookmarkEnd w:id="47"/>
      <w:bookmarkEnd w:id="48"/>
      <w:bookmarkEnd w:id="49"/>
      <w:bookmarkEnd w:id="50"/>
      <w:bookmarkEnd w:id="51"/>
      <w:bookmarkEnd w:id="52"/>
      <w:bookmarkEnd w:id="53"/>
    </w:p>
    <w:p w14:paraId="1DDBDD6A">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标人在本项目执行过程中应对所获悉的所有项目内容进行保密，未经采购人允许不得随意公布、不得转交给第三方。中标人在签订合同时与采购人签订保密协议，若有违反按保密协议规定进行处理，情节严重的，采购人将有权追究其相关法律责任。</w:t>
      </w:r>
    </w:p>
    <w:p w14:paraId="214901EF">
      <w:pPr>
        <w:pStyle w:val="3"/>
        <w:pageBreakBefore w:val="0"/>
        <w:widowControl w:val="0"/>
        <w:kinsoku/>
        <w:wordWrap/>
        <w:overflowPunct/>
        <w:topLinePunct w:val="0"/>
        <w:autoSpaceDE/>
        <w:autoSpaceDN/>
        <w:bidi w:val="0"/>
        <w:adjustRightInd/>
        <w:spacing w:line="400" w:lineRule="exact"/>
        <w:ind w:firstLine="562" w:firstLineChars="200"/>
        <w:jc w:val="left"/>
        <w:textAlignment w:val="auto"/>
        <w:rPr>
          <w:rFonts w:hint="eastAsia" w:asciiTheme="minorEastAsia" w:hAnsiTheme="minorEastAsia" w:eastAsiaTheme="minorEastAsia" w:cstheme="minorEastAsia"/>
          <w:b/>
          <w:sz w:val="28"/>
          <w:szCs w:val="28"/>
        </w:rPr>
      </w:pPr>
      <w:bookmarkStart w:id="54" w:name="_Toc105059461"/>
      <w:bookmarkStart w:id="55" w:name="_Toc45637946"/>
      <w:bookmarkStart w:id="56" w:name="_Toc76140628"/>
      <w:bookmarkStart w:id="57" w:name="_Toc75266518"/>
      <w:bookmarkStart w:id="58" w:name="_Toc74638457"/>
      <w:bookmarkStart w:id="59" w:name="_Toc75195030"/>
      <w:bookmarkStart w:id="60" w:name="_Toc165370069"/>
      <w:r>
        <w:rPr>
          <w:rFonts w:hint="eastAsia" w:asciiTheme="minorEastAsia" w:hAnsiTheme="minorEastAsia" w:eastAsiaTheme="minorEastAsia" w:cstheme="minorEastAsia"/>
          <w:b/>
          <w:sz w:val="28"/>
          <w:szCs w:val="28"/>
          <w:lang w:val="en-US" w:eastAsia="zh-CN"/>
        </w:rPr>
        <w:t>六</w:t>
      </w:r>
      <w:r>
        <w:rPr>
          <w:rFonts w:hint="eastAsia" w:asciiTheme="minorEastAsia" w:hAnsiTheme="minorEastAsia" w:eastAsiaTheme="minorEastAsia" w:cstheme="minorEastAsia"/>
          <w:b/>
          <w:sz w:val="28"/>
          <w:szCs w:val="28"/>
        </w:rPr>
        <w:t>、不可抗力</w:t>
      </w:r>
      <w:bookmarkEnd w:id="54"/>
      <w:bookmarkEnd w:id="55"/>
      <w:bookmarkEnd w:id="56"/>
      <w:bookmarkEnd w:id="57"/>
      <w:bookmarkEnd w:id="58"/>
      <w:bookmarkEnd w:id="59"/>
      <w:bookmarkEnd w:id="60"/>
    </w:p>
    <w:p w14:paraId="31AFAC5F">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因相关政策调整等不可抗力原因致使项目取消或延期或调整的，或因客观原因致使合同无法订立或订立后因无法履行而解除的，采购人不承担任何责任</w:t>
      </w:r>
      <w:r>
        <w:rPr>
          <w:rFonts w:hint="eastAsia" w:asciiTheme="minorEastAsia" w:hAnsiTheme="minorEastAsia" w:eastAsiaTheme="minorEastAsia" w:cstheme="minorEastAsia"/>
          <w:b/>
          <w:bCs/>
          <w:sz w:val="28"/>
          <w:szCs w:val="28"/>
        </w:rPr>
        <w:t>（投标文件中提供承诺函原件，承诺函格式自拟）</w:t>
      </w:r>
      <w:r>
        <w:rPr>
          <w:rFonts w:hint="eastAsia" w:asciiTheme="minorEastAsia" w:hAnsiTheme="minorEastAsia" w:eastAsiaTheme="minorEastAsia" w:cstheme="minorEastAsia"/>
          <w:sz w:val="28"/>
          <w:szCs w:val="28"/>
        </w:rPr>
        <w:t>。</w:t>
      </w:r>
    </w:p>
    <w:p w14:paraId="6F1A28B1">
      <w:pPr>
        <w:pStyle w:val="3"/>
        <w:pageBreakBefore w:val="0"/>
        <w:widowControl w:val="0"/>
        <w:kinsoku/>
        <w:wordWrap/>
        <w:overflowPunct/>
        <w:topLinePunct w:val="0"/>
        <w:autoSpaceDE/>
        <w:autoSpaceDN/>
        <w:bidi w:val="0"/>
        <w:adjustRightInd/>
        <w:spacing w:line="400" w:lineRule="exact"/>
        <w:ind w:firstLine="562" w:firstLineChars="200"/>
        <w:jc w:val="left"/>
        <w:textAlignment w:val="auto"/>
        <w:rPr>
          <w:rFonts w:hint="eastAsia" w:asciiTheme="minorEastAsia" w:hAnsiTheme="minorEastAsia" w:eastAsiaTheme="minorEastAsia" w:cstheme="minorEastAsia"/>
          <w:b/>
          <w:sz w:val="28"/>
          <w:szCs w:val="28"/>
        </w:rPr>
      </w:pPr>
      <w:bookmarkStart w:id="61" w:name="_Toc75266519"/>
      <w:bookmarkStart w:id="62" w:name="_Toc105059462"/>
      <w:bookmarkStart w:id="63" w:name="_Toc26845"/>
      <w:bookmarkStart w:id="64" w:name="_Toc165370070"/>
      <w:bookmarkStart w:id="65" w:name="_Toc75195031"/>
      <w:bookmarkStart w:id="66" w:name="_Toc76140629"/>
      <w:r>
        <w:rPr>
          <w:rFonts w:hint="eastAsia" w:asciiTheme="minorEastAsia" w:hAnsiTheme="minorEastAsia" w:eastAsiaTheme="minorEastAsia" w:cstheme="minorEastAsia"/>
          <w:b/>
          <w:sz w:val="28"/>
          <w:szCs w:val="28"/>
          <w:lang w:val="en-US" w:eastAsia="zh-CN"/>
        </w:rPr>
        <w:t>七</w:t>
      </w:r>
      <w:r>
        <w:rPr>
          <w:rFonts w:hint="eastAsia" w:asciiTheme="minorEastAsia" w:hAnsiTheme="minorEastAsia" w:eastAsiaTheme="minorEastAsia" w:cstheme="minorEastAsia"/>
          <w:b/>
          <w:sz w:val="28"/>
          <w:szCs w:val="28"/>
        </w:rPr>
        <w:t>、知识产权</w:t>
      </w:r>
      <w:bookmarkEnd w:id="61"/>
      <w:bookmarkEnd w:id="62"/>
      <w:bookmarkEnd w:id="63"/>
      <w:bookmarkEnd w:id="64"/>
      <w:bookmarkEnd w:id="65"/>
      <w:bookmarkEnd w:id="66"/>
    </w:p>
    <w:p w14:paraId="2F9E9532">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Theme="minorEastAsia" w:hAnsiTheme="minorEastAsia" w:eastAsiaTheme="minorEastAsia" w:cstheme="minorEastAsia"/>
          <w:sz w:val="28"/>
          <w:szCs w:val="28"/>
        </w:rPr>
      </w:pPr>
      <w:bookmarkStart w:id="67" w:name="_Toc17774"/>
      <w:r>
        <w:rPr>
          <w:rFonts w:hint="eastAsia" w:asciiTheme="minorEastAsia" w:hAnsiTheme="minorEastAsia" w:eastAsiaTheme="minorEastAsia" w:cstheme="minorEastAsia"/>
          <w:sz w:val="28"/>
          <w:szCs w:val="28"/>
        </w:rPr>
        <w:t>采购人在中华人民共和国境内使用中标人提供的服务时免受第三方提出的侵犯其专利权或其它知识产权、肖像权等侵权行为的起诉或索赔。如果第三方提出侵权指控，中标人应承担由此而引起的一切法律责任和费用。</w:t>
      </w:r>
    </w:p>
    <w:p w14:paraId="1EA4D5C4">
      <w:pPr>
        <w:pStyle w:val="20"/>
        <w:pageBreakBefore w:val="0"/>
        <w:widowControl w:val="0"/>
        <w:kinsoku/>
        <w:wordWrap/>
        <w:overflowPunct/>
        <w:topLinePunct w:val="0"/>
        <w:autoSpaceDE/>
        <w:autoSpaceDN/>
        <w:bidi w:val="0"/>
        <w:adjustRightInd/>
        <w:spacing w:line="40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本项目知识产权归采购人所有，中标人需配合采购人对本项目知识产权进行保护；除采购文件明确注明租赁部分以外的物品所有权归采购人所有，中标人需配合采购人对该部分物品进行收纳整理。</w:t>
      </w:r>
    </w:p>
    <w:p w14:paraId="4A40916E">
      <w:pPr>
        <w:pStyle w:val="3"/>
        <w:pageBreakBefore w:val="0"/>
        <w:widowControl w:val="0"/>
        <w:kinsoku/>
        <w:wordWrap/>
        <w:overflowPunct/>
        <w:topLinePunct w:val="0"/>
        <w:autoSpaceDE/>
        <w:autoSpaceDN/>
        <w:bidi w:val="0"/>
        <w:adjustRightInd/>
        <w:spacing w:line="400" w:lineRule="exact"/>
        <w:ind w:firstLine="562" w:firstLineChars="200"/>
        <w:jc w:val="left"/>
        <w:textAlignment w:val="auto"/>
        <w:rPr>
          <w:rFonts w:hint="eastAsia" w:asciiTheme="minorEastAsia" w:hAnsiTheme="minorEastAsia" w:eastAsiaTheme="minorEastAsia" w:cstheme="minorEastAsia"/>
          <w:b/>
          <w:sz w:val="28"/>
          <w:szCs w:val="28"/>
        </w:rPr>
      </w:pPr>
      <w:bookmarkStart w:id="68" w:name="_Toc75195032"/>
      <w:bookmarkStart w:id="69" w:name="_Toc76140631"/>
      <w:bookmarkStart w:id="70" w:name="_Toc105059464"/>
      <w:bookmarkStart w:id="71" w:name="_Toc165370071"/>
      <w:bookmarkStart w:id="72" w:name="_Toc75266520"/>
      <w:r>
        <w:rPr>
          <w:rFonts w:hint="eastAsia" w:asciiTheme="minorEastAsia" w:hAnsiTheme="minorEastAsia" w:eastAsiaTheme="minorEastAsia" w:cstheme="minorEastAsia"/>
          <w:b/>
          <w:sz w:val="28"/>
          <w:szCs w:val="28"/>
          <w:lang w:val="en-US" w:eastAsia="zh-CN"/>
        </w:rPr>
        <w:t>八</w:t>
      </w:r>
      <w:r>
        <w:rPr>
          <w:rFonts w:hint="eastAsia" w:asciiTheme="minorEastAsia" w:hAnsiTheme="minorEastAsia" w:eastAsiaTheme="minorEastAsia" w:cstheme="minorEastAsia"/>
          <w:b/>
          <w:sz w:val="28"/>
          <w:szCs w:val="28"/>
        </w:rPr>
        <w:t>、其他</w:t>
      </w:r>
      <w:bookmarkEnd w:id="67"/>
      <w:bookmarkEnd w:id="68"/>
      <w:bookmarkEnd w:id="69"/>
      <w:bookmarkEnd w:id="70"/>
      <w:bookmarkEnd w:id="71"/>
      <w:bookmarkEnd w:id="72"/>
    </w:p>
    <w:p w14:paraId="2EFDEFC3">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其他未尽事宜由供需双方在采购合同中详细约定。</w:t>
      </w:r>
    </w:p>
    <w:p w14:paraId="195917BB">
      <w:pPr>
        <w:pageBreakBefore w:val="0"/>
        <w:widowControl w:val="0"/>
        <w:kinsoku/>
        <w:wordWrap/>
        <w:overflowPunct/>
        <w:topLinePunct w:val="0"/>
        <w:autoSpaceDE/>
        <w:autoSpaceDN/>
        <w:bidi w:val="0"/>
        <w:adjustRightInd/>
        <w:spacing w:line="400" w:lineRule="exact"/>
        <w:textAlignment w:val="auto"/>
        <w:rPr>
          <w:rFonts w:hint="eastAsia" w:asciiTheme="minorEastAsia" w:hAnsiTheme="minorEastAsia" w:eastAsiaTheme="minorEastAsia" w:cstheme="minorEastAsia"/>
          <w:sz w:val="28"/>
          <w:szCs w:val="28"/>
        </w:rPr>
      </w:pPr>
    </w:p>
    <w:p w14:paraId="377F5FAC">
      <w:pPr>
        <w:spacing w:line="360" w:lineRule="auto"/>
        <w:ind w:left="560" w:hanging="560" w:hanging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14:paraId="5645D3BB">
      <w:pPr>
        <w:pStyle w:val="2"/>
        <w:jc w:val="center"/>
        <w:rPr>
          <w:rFonts w:ascii="黑体" w:hAnsi="黑体" w:eastAsia="黑体"/>
          <w:sz w:val="36"/>
          <w:szCs w:val="36"/>
        </w:rPr>
      </w:pPr>
      <w:r>
        <w:rPr>
          <w:rFonts w:hint="eastAsia" w:ascii="华文中宋" w:hAnsi="华文中宋" w:eastAsia="华文中宋" w:cs="华文中宋"/>
          <w:b/>
          <w:sz w:val="48"/>
          <w:szCs w:val="48"/>
          <w:lang w:val="en-US" w:eastAsia="zh-CN"/>
        </w:rPr>
        <w:t>第五</w:t>
      </w:r>
      <w:r>
        <w:rPr>
          <w:rFonts w:hint="eastAsia" w:ascii="华文中宋" w:hAnsi="华文中宋" w:eastAsia="华文中宋" w:cs="华文中宋"/>
          <w:b/>
          <w:sz w:val="48"/>
          <w:szCs w:val="48"/>
        </w:rPr>
        <w:t>篇  资格审查及评标办法</w:t>
      </w:r>
    </w:p>
    <w:p w14:paraId="0987E253">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Theme="minorEastAsia" w:hAnsiTheme="minorEastAsia" w:eastAsiaTheme="minorEastAsia" w:cstheme="minorEastAsia"/>
          <w:b/>
          <w:bCs/>
          <w:sz w:val="28"/>
          <w:szCs w:val="28"/>
        </w:rPr>
      </w:pPr>
      <w:bookmarkStart w:id="73" w:name="_Toc32570"/>
      <w:bookmarkStart w:id="74" w:name="_Toc531625709"/>
      <w:r>
        <w:rPr>
          <w:rFonts w:hint="eastAsia" w:asciiTheme="minorEastAsia" w:hAnsiTheme="minorEastAsia" w:eastAsiaTheme="minorEastAsia" w:cstheme="minorEastAsia"/>
          <w:b/>
          <w:bCs/>
          <w:sz w:val="28"/>
          <w:szCs w:val="28"/>
        </w:rPr>
        <w:t>一、比选程序及方法</w:t>
      </w:r>
      <w:bookmarkEnd w:id="73"/>
      <w:bookmarkEnd w:id="74"/>
    </w:p>
    <w:p w14:paraId="50C364CF">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（一）比选按竞争性比选文件规定的时间和地点进行，响应供应商须有法定代表人或其授权代表参加并签到。</w:t>
      </w:r>
    </w:p>
    <w:p w14:paraId="090869F5">
      <w:pPr>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（二）评标小组对各供应商的资格条件、响应文件的有效性、完整性和响应程度进行审查进行审查。各响应供应商只有在完全符合要求的前提下，才能参与正式比选。</w:t>
      </w:r>
    </w:p>
    <w:p w14:paraId="73926F24">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kern w:val="0"/>
          <w:sz w:val="28"/>
          <w:szCs w:val="28"/>
        </w:rPr>
        <w:t>资格性检查。依据法律法规和竞争性比选文件的规定，对响应文件中的资格证明等进行审查，以确定供应商是否具备比选资格。资格性检查资料表如下：</w:t>
      </w:r>
    </w:p>
    <w:tbl>
      <w:tblPr>
        <w:tblStyle w:val="2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14:paraId="4252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676" w:type="dxa"/>
            <w:vAlign w:val="center"/>
          </w:tcPr>
          <w:p w14:paraId="45E2CCF4">
            <w:pPr>
              <w:spacing w:line="240" w:lineRule="exact"/>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序号</w:t>
            </w:r>
          </w:p>
        </w:tc>
        <w:tc>
          <w:tcPr>
            <w:tcW w:w="5388" w:type="dxa"/>
            <w:gridSpan w:val="2"/>
            <w:vAlign w:val="center"/>
          </w:tcPr>
          <w:p w14:paraId="5517C89D">
            <w:pPr>
              <w:spacing w:line="240" w:lineRule="exact"/>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检查因素</w:t>
            </w:r>
          </w:p>
        </w:tc>
        <w:tc>
          <w:tcPr>
            <w:tcW w:w="3564" w:type="dxa"/>
            <w:vAlign w:val="center"/>
          </w:tcPr>
          <w:p w14:paraId="2F8A1756">
            <w:pPr>
              <w:spacing w:line="240" w:lineRule="exact"/>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检查内容</w:t>
            </w:r>
          </w:p>
        </w:tc>
      </w:tr>
      <w:tr w14:paraId="72A3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676" w:type="dxa"/>
            <w:vMerge w:val="restart"/>
            <w:vAlign w:val="center"/>
          </w:tcPr>
          <w:p w14:paraId="0F6EED9B">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709" w:type="dxa"/>
            <w:vMerge w:val="restart"/>
            <w:vAlign w:val="center"/>
          </w:tcPr>
          <w:p w14:paraId="2E36CA90">
            <w:pPr>
              <w:spacing w:line="240" w:lineRule="exac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响应供应商</w:t>
            </w:r>
            <w:r>
              <w:rPr>
                <w:rFonts w:hint="eastAsia" w:asciiTheme="minorEastAsia" w:hAnsiTheme="minorEastAsia" w:eastAsiaTheme="minorEastAsia" w:cstheme="minorEastAsia"/>
                <w:sz w:val="21"/>
                <w:szCs w:val="21"/>
                <w:lang w:val="zh-CN"/>
              </w:rPr>
              <w:t>应符合的基本资格条件</w:t>
            </w:r>
          </w:p>
        </w:tc>
        <w:tc>
          <w:tcPr>
            <w:tcW w:w="4679" w:type="dxa"/>
            <w:vAlign w:val="center"/>
          </w:tcPr>
          <w:p w14:paraId="7EA0AEA8">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（1）具有独立承担民事责任的能力</w:t>
            </w:r>
          </w:p>
        </w:tc>
        <w:tc>
          <w:tcPr>
            <w:tcW w:w="3564" w:type="dxa"/>
            <w:vAlign w:val="center"/>
          </w:tcPr>
          <w:p w14:paraId="4BBD6C6B">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1.供应商法人营业执照（副本）或事业单位法人证书（副本）或个体工商户营业执照或有效的自然人身份证明、组织机构代码证复印件。</w:t>
            </w:r>
          </w:p>
          <w:p w14:paraId="4288DDB1">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2.响应供应商法定代表人身份证明和法定代表人授权代表委托书。</w:t>
            </w:r>
          </w:p>
        </w:tc>
      </w:tr>
      <w:tr w14:paraId="0EC8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76" w:type="dxa"/>
            <w:vMerge w:val="continue"/>
            <w:vAlign w:val="center"/>
          </w:tcPr>
          <w:p w14:paraId="01CED77F">
            <w:pPr>
              <w:spacing w:line="240" w:lineRule="exact"/>
              <w:jc w:val="center"/>
              <w:rPr>
                <w:rFonts w:hint="eastAsia" w:asciiTheme="minorEastAsia" w:hAnsiTheme="minorEastAsia" w:eastAsiaTheme="minorEastAsia" w:cstheme="minorEastAsia"/>
                <w:sz w:val="21"/>
                <w:szCs w:val="21"/>
              </w:rPr>
            </w:pPr>
          </w:p>
        </w:tc>
        <w:tc>
          <w:tcPr>
            <w:tcW w:w="709" w:type="dxa"/>
            <w:vMerge w:val="continue"/>
            <w:vAlign w:val="center"/>
          </w:tcPr>
          <w:p w14:paraId="4059346F">
            <w:pPr>
              <w:spacing w:line="240" w:lineRule="exact"/>
              <w:rPr>
                <w:rFonts w:hint="eastAsia" w:asciiTheme="minorEastAsia" w:hAnsiTheme="minorEastAsia" w:eastAsiaTheme="minorEastAsia" w:cstheme="minorEastAsia"/>
                <w:sz w:val="21"/>
                <w:szCs w:val="21"/>
                <w:lang w:val="zh-CN"/>
              </w:rPr>
            </w:pPr>
          </w:p>
        </w:tc>
        <w:tc>
          <w:tcPr>
            <w:tcW w:w="4679" w:type="dxa"/>
            <w:vAlign w:val="center"/>
          </w:tcPr>
          <w:p w14:paraId="08F62D56">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t>（2）</w:t>
            </w:r>
            <w:r>
              <w:rPr>
                <w:rFonts w:hint="eastAsia" w:asciiTheme="minorEastAsia" w:hAnsiTheme="minorEastAsia" w:eastAsiaTheme="minorEastAsia" w:cstheme="minorEastAsia"/>
                <w:sz w:val="21"/>
                <w:szCs w:val="21"/>
              </w:rPr>
              <w:t>具有良好的商业信誉和健全的财务会计制度</w:t>
            </w:r>
          </w:p>
        </w:tc>
        <w:tc>
          <w:tcPr>
            <w:tcW w:w="3564" w:type="dxa"/>
            <w:vMerge w:val="restart"/>
            <w:vAlign w:val="center"/>
          </w:tcPr>
          <w:p w14:paraId="0FD66EF9">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1.响应供应商提供 “诚信声明”。</w:t>
            </w:r>
          </w:p>
          <w:p w14:paraId="7FF855D5">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2.截止本项目开标时间为止，成立时间不足一年的还需同时提供基本账户开户银行出具的资信证明复印件。</w:t>
            </w:r>
          </w:p>
        </w:tc>
      </w:tr>
      <w:tr w14:paraId="7AE5F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76" w:type="dxa"/>
            <w:vMerge w:val="continue"/>
            <w:vAlign w:val="center"/>
          </w:tcPr>
          <w:p w14:paraId="7736C236">
            <w:pPr>
              <w:spacing w:line="240" w:lineRule="exact"/>
              <w:jc w:val="center"/>
              <w:rPr>
                <w:rFonts w:hint="eastAsia" w:asciiTheme="minorEastAsia" w:hAnsiTheme="minorEastAsia" w:eastAsiaTheme="minorEastAsia" w:cstheme="minorEastAsia"/>
                <w:sz w:val="21"/>
                <w:szCs w:val="21"/>
              </w:rPr>
            </w:pPr>
          </w:p>
        </w:tc>
        <w:tc>
          <w:tcPr>
            <w:tcW w:w="709" w:type="dxa"/>
            <w:vMerge w:val="continue"/>
            <w:vAlign w:val="center"/>
          </w:tcPr>
          <w:p w14:paraId="2718672E">
            <w:pPr>
              <w:spacing w:line="240" w:lineRule="exact"/>
              <w:rPr>
                <w:rFonts w:hint="eastAsia" w:asciiTheme="minorEastAsia" w:hAnsiTheme="minorEastAsia" w:eastAsiaTheme="minorEastAsia" w:cstheme="minorEastAsia"/>
                <w:sz w:val="21"/>
                <w:szCs w:val="21"/>
                <w:lang w:val="zh-CN"/>
              </w:rPr>
            </w:pPr>
          </w:p>
        </w:tc>
        <w:tc>
          <w:tcPr>
            <w:tcW w:w="4679" w:type="dxa"/>
            <w:vAlign w:val="center"/>
          </w:tcPr>
          <w:p w14:paraId="638CA49E">
            <w:pPr>
              <w:spacing w:line="240" w:lineRule="exac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（3）具有履行合同所必需的设备和专业技术能力</w:t>
            </w:r>
          </w:p>
        </w:tc>
        <w:tc>
          <w:tcPr>
            <w:tcW w:w="3564" w:type="dxa"/>
            <w:vMerge w:val="continue"/>
            <w:vAlign w:val="center"/>
          </w:tcPr>
          <w:p w14:paraId="57D57E73">
            <w:pPr>
              <w:spacing w:line="240" w:lineRule="exact"/>
              <w:rPr>
                <w:rFonts w:hint="eastAsia" w:asciiTheme="minorEastAsia" w:hAnsiTheme="minorEastAsia" w:eastAsiaTheme="minorEastAsia" w:cstheme="minorEastAsia"/>
                <w:sz w:val="21"/>
                <w:szCs w:val="21"/>
              </w:rPr>
            </w:pPr>
          </w:p>
        </w:tc>
      </w:tr>
      <w:tr w14:paraId="0F42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6" w:type="dxa"/>
            <w:vMerge w:val="continue"/>
            <w:vAlign w:val="center"/>
          </w:tcPr>
          <w:p w14:paraId="49D97B07">
            <w:pPr>
              <w:spacing w:line="240" w:lineRule="exact"/>
              <w:jc w:val="center"/>
              <w:rPr>
                <w:rFonts w:hint="eastAsia" w:asciiTheme="minorEastAsia" w:hAnsiTheme="minorEastAsia" w:eastAsiaTheme="minorEastAsia" w:cstheme="minorEastAsia"/>
                <w:sz w:val="21"/>
                <w:szCs w:val="21"/>
              </w:rPr>
            </w:pPr>
          </w:p>
        </w:tc>
        <w:tc>
          <w:tcPr>
            <w:tcW w:w="709" w:type="dxa"/>
            <w:vMerge w:val="continue"/>
            <w:vAlign w:val="center"/>
          </w:tcPr>
          <w:p w14:paraId="66A10F3E">
            <w:pPr>
              <w:spacing w:line="240" w:lineRule="exact"/>
              <w:rPr>
                <w:rFonts w:hint="eastAsia" w:asciiTheme="minorEastAsia" w:hAnsiTheme="minorEastAsia" w:eastAsiaTheme="minorEastAsia" w:cstheme="minorEastAsia"/>
                <w:sz w:val="21"/>
                <w:szCs w:val="21"/>
                <w:lang w:val="zh-CN"/>
              </w:rPr>
            </w:pPr>
          </w:p>
        </w:tc>
        <w:tc>
          <w:tcPr>
            <w:tcW w:w="4679" w:type="dxa"/>
            <w:vAlign w:val="center"/>
          </w:tcPr>
          <w:p w14:paraId="2A8A1914">
            <w:pPr>
              <w:spacing w:line="240" w:lineRule="exac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（4）有依法缴纳税收和社会保障金的良好记录</w:t>
            </w:r>
          </w:p>
        </w:tc>
        <w:tc>
          <w:tcPr>
            <w:tcW w:w="3564" w:type="dxa"/>
            <w:vMerge w:val="continue"/>
            <w:vAlign w:val="center"/>
          </w:tcPr>
          <w:p w14:paraId="4AE1A552">
            <w:pPr>
              <w:spacing w:line="240" w:lineRule="exact"/>
              <w:rPr>
                <w:rFonts w:hint="eastAsia" w:asciiTheme="minorEastAsia" w:hAnsiTheme="minorEastAsia" w:eastAsiaTheme="minorEastAsia" w:cstheme="minorEastAsia"/>
                <w:sz w:val="21"/>
                <w:szCs w:val="21"/>
              </w:rPr>
            </w:pPr>
          </w:p>
        </w:tc>
      </w:tr>
      <w:tr w14:paraId="3510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76" w:type="dxa"/>
            <w:vMerge w:val="continue"/>
            <w:vAlign w:val="center"/>
          </w:tcPr>
          <w:p w14:paraId="44C5ABF8">
            <w:pPr>
              <w:spacing w:line="240" w:lineRule="exact"/>
              <w:jc w:val="center"/>
              <w:rPr>
                <w:rFonts w:hint="eastAsia" w:asciiTheme="minorEastAsia" w:hAnsiTheme="minorEastAsia" w:eastAsiaTheme="minorEastAsia" w:cstheme="minorEastAsia"/>
                <w:sz w:val="21"/>
                <w:szCs w:val="21"/>
              </w:rPr>
            </w:pPr>
          </w:p>
        </w:tc>
        <w:tc>
          <w:tcPr>
            <w:tcW w:w="709" w:type="dxa"/>
            <w:vMerge w:val="continue"/>
            <w:vAlign w:val="center"/>
          </w:tcPr>
          <w:p w14:paraId="1D5D9530">
            <w:pPr>
              <w:spacing w:line="240" w:lineRule="exact"/>
              <w:rPr>
                <w:rFonts w:hint="eastAsia" w:asciiTheme="minorEastAsia" w:hAnsiTheme="minorEastAsia" w:eastAsiaTheme="minorEastAsia" w:cstheme="minorEastAsia"/>
                <w:sz w:val="21"/>
                <w:szCs w:val="21"/>
                <w:lang w:val="zh-CN"/>
              </w:rPr>
            </w:pPr>
          </w:p>
        </w:tc>
        <w:tc>
          <w:tcPr>
            <w:tcW w:w="4679" w:type="dxa"/>
            <w:vAlign w:val="center"/>
          </w:tcPr>
          <w:p w14:paraId="5C53FCF5">
            <w:pPr>
              <w:spacing w:line="240" w:lineRule="exac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（5）参加政府采购活动前三年内，在经营活动中没有重大违法记录。</w:t>
            </w:r>
          </w:p>
        </w:tc>
        <w:tc>
          <w:tcPr>
            <w:tcW w:w="3564" w:type="dxa"/>
            <w:vMerge w:val="continue"/>
            <w:vAlign w:val="center"/>
          </w:tcPr>
          <w:p w14:paraId="75FAEA6E">
            <w:pPr>
              <w:spacing w:line="240" w:lineRule="exact"/>
              <w:rPr>
                <w:rFonts w:hint="eastAsia" w:asciiTheme="minorEastAsia" w:hAnsiTheme="minorEastAsia" w:eastAsiaTheme="minorEastAsia" w:cstheme="minorEastAsia"/>
                <w:sz w:val="21"/>
                <w:szCs w:val="21"/>
                <w:lang w:val="zh-CN"/>
              </w:rPr>
            </w:pPr>
          </w:p>
        </w:tc>
      </w:tr>
      <w:tr w14:paraId="2017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76" w:type="dxa"/>
            <w:vMerge w:val="continue"/>
            <w:vAlign w:val="center"/>
          </w:tcPr>
          <w:p w14:paraId="64D35FF2">
            <w:pPr>
              <w:spacing w:line="240" w:lineRule="exact"/>
              <w:jc w:val="center"/>
              <w:rPr>
                <w:rFonts w:hint="eastAsia" w:asciiTheme="minorEastAsia" w:hAnsiTheme="minorEastAsia" w:eastAsiaTheme="minorEastAsia" w:cstheme="minorEastAsia"/>
                <w:sz w:val="21"/>
                <w:szCs w:val="21"/>
              </w:rPr>
            </w:pPr>
          </w:p>
        </w:tc>
        <w:tc>
          <w:tcPr>
            <w:tcW w:w="709" w:type="dxa"/>
            <w:vMerge w:val="continue"/>
            <w:vAlign w:val="center"/>
          </w:tcPr>
          <w:p w14:paraId="3755D6E3">
            <w:pPr>
              <w:spacing w:line="240" w:lineRule="exact"/>
              <w:rPr>
                <w:rFonts w:hint="eastAsia" w:asciiTheme="minorEastAsia" w:hAnsiTheme="minorEastAsia" w:eastAsiaTheme="minorEastAsia" w:cstheme="minorEastAsia"/>
                <w:sz w:val="21"/>
                <w:szCs w:val="21"/>
                <w:lang w:val="zh-CN"/>
              </w:rPr>
            </w:pPr>
          </w:p>
        </w:tc>
        <w:tc>
          <w:tcPr>
            <w:tcW w:w="4679" w:type="dxa"/>
            <w:vAlign w:val="center"/>
          </w:tcPr>
          <w:p w14:paraId="7331A16F">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（6）法律、行政法规规定的其他条件</w:t>
            </w:r>
          </w:p>
        </w:tc>
        <w:tc>
          <w:tcPr>
            <w:tcW w:w="3564" w:type="dxa"/>
            <w:vMerge w:val="continue"/>
            <w:vAlign w:val="center"/>
          </w:tcPr>
          <w:p w14:paraId="21FCC239">
            <w:pPr>
              <w:spacing w:line="240" w:lineRule="exact"/>
              <w:rPr>
                <w:rFonts w:hint="eastAsia" w:asciiTheme="minorEastAsia" w:hAnsiTheme="minorEastAsia" w:eastAsiaTheme="minorEastAsia" w:cstheme="minorEastAsia"/>
                <w:sz w:val="21"/>
                <w:szCs w:val="21"/>
              </w:rPr>
            </w:pPr>
          </w:p>
        </w:tc>
      </w:tr>
      <w:tr w14:paraId="1ACD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 w:hRule="atLeast"/>
          <w:jc w:val="center"/>
        </w:trPr>
        <w:tc>
          <w:tcPr>
            <w:tcW w:w="676" w:type="dxa"/>
            <w:vAlign w:val="center"/>
          </w:tcPr>
          <w:p w14:paraId="457CA91F">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5388" w:type="dxa"/>
            <w:gridSpan w:val="2"/>
            <w:vAlign w:val="center"/>
          </w:tcPr>
          <w:p w14:paraId="64057AED">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特定资格条件</w:t>
            </w:r>
          </w:p>
        </w:tc>
        <w:tc>
          <w:tcPr>
            <w:tcW w:w="3564" w:type="dxa"/>
            <w:vAlign w:val="center"/>
          </w:tcPr>
          <w:p w14:paraId="3A99265E">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证明材料的复印件（加盖供应商公章）</w:t>
            </w:r>
          </w:p>
        </w:tc>
      </w:tr>
    </w:tbl>
    <w:p w14:paraId="360A554B">
      <w:pPr>
        <w:snapToGrid w:val="0"/>
        <w:spacing w:line="360" w:lineRule="auto"/>
        <w:ind w:firstLine="560" w:firstLineChars="200"/>
        <w:rPr>
          <w:rFonts w:hint="eastAsia" w:asciiTheme="minorEastAsia" w:hAnsiTheme="minorEastAsia" w:eastAsiaTheme="minorEastAsia" w:cstheme="minorEastAsia"/>
          <w:kern w:val="0"/>
          <w:sz w:val="28"/>
          <w:szCs w:val="28"/>
        </w:rPr>
      </w:pPr>
    </w:p>
    <w:p w14:paraId="72CC8715">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2.符合性检查。依据竞争性比选文件的规定，从响应文件的有效性、完整性和对竞争性比选文件的响应程度进行审查，以确定是否对竞争性比选文件的实质性要求作出响应。符合性检查资料表如下：</w:t>
      </w:r>
    </w:p>
    <w:tbl>
      <w:tblPr>
        <w:tblStyle w:val="21"/>
        <w:tblW w:w="9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526"/>
        <w:gridCol w:w="1942"/>
        <w:gridCol w:w="5294"/>
      </w:tblGrid>
      <w:tr w14:paraId="7EABB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60" w:type="dxa"/>
            <w:vAlign w:val="center"/>
          </w:tcPr>
          <w:p w14:paraId="55370417">
            <w:pPr>
              <w:spacing w:line="240" w:lineRule="exact"/>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序号</w:t>
            </w:r>
          </w:p>
        </w:tc>
        <w:tc>
          <w:tcPr>
            <w:tcW w:w="3468" w:type="dxa"/>
            <w:gridSpan w:val="2"/>
            <w:vAlign w:val="center"/>
          </w:tcPr>
          <w:p w14:paraId="16BA5A4E">
            <w:pPr>
              <w:spacing w:line="240" w:lineRule="exact"/>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评审因素</w:t>
            </w:r>
          </w:p>
        </w:tc>
        <w:tc>
          <w:tcPr>
            <w:tcW w:w="5294" w:type="dxa"/>
            <w:vAlign w:val="center"/>
          </w:tcPr>
          <w:p w14:paraId="37742A14">
            <w:pPr>
              <w:spacing w:line="240" w:lineRule="exact"/>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评审标准</w:t>
            </w:r>
          </w:p>
        </w:tc>
      </w:tr>
      <w:tr w14:paraId="6DC5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0" w:type="dxa"/>
            <w:vMerge w:val="restart"/>
            <w:vAlign w:val="center"/>
          </w:tcPr>
          <w:p w14:paraId="623CF9C8">
            <w:pPr>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1526" w:type="dxa"/>
            <w:vMerge w:val="restart"/>
            <w:vAlign w:val="center"/>
          </w:tcPr>
          <w:p w14:paraId="41B99894">
            <w:pPr>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有效性审查</w:t>
            </w:r>
          </w:p>
        </w:tc>
        <w:tc>
          <w:tcPr>
            <w:tcW w:w="1942" w:type="dxa"/>
            <w:vAlign w:val="center"/>
          </w:tcPr>
          <w:p w14:paraId="6ED57DCB">
            <w:pPr>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响应文件签署</w:t>
            </w:r>
          </w:p>
        </w:tc>
        <w:tc>
          <w:tcPr>
            <w:tcW w:w="5294" w:type="dxa"/>
            <w:vAlign w:val="center"/>
          </w:tcPr>
          <w:p w14:paraId="52E5F69E">
            <w:pPr>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响应文件上法定代表人或其授权代表人的签字齐全。</w:t>
            </w:r>
          </w:p>
        </w:tc>
      </w:tr>
      <w:tr w14:paraId="126E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60" w:type="dxa"/>
            <w:vMerge w:val="continue"/>
            <w:vAlign w:val="center"/>
          </w:tcPr>
          <w:p w14:paraId="74C9DA66">
            <w:pPr>
              <w:spacing w:line="240" w:lineRule="exact"/>
              <w:jc w:val="center"/>
              <w:rPr>
                <w:rFonts w:hint="eastAsia" w:asciiTheme="minorEastAsia" w:hAnsiTheme="minorEastAsia" w:eastAsiaTheme="minorEastAsia" w:cstheme="minorEastAsia"/>
                <w:kern w:val="0"/>
                <w:sz w:val="21"/>
                <w:szCs w:val="21"/>
              </w:rPr>
            </w:pPr>
          </w:p>
        </w:tc>
        <w:tc>
          <w:tcPr>
            <w:tcW w:w="1526" w:type="dxa"/>
            <w:vMerge w:val="continue"/>
            <w:vAlign w:val="center"/>
          </w:tcPr>
          <w:p w14:paraId="55C7E1ED">
            <w:pPr>
              <w:spacing w:line="240" w:lineRule="exact"/>
              <w:rPr>
                <w:rFonts w:hint="eastAsia" w:asciiTheme="minorEastAsia" w:hAnsiTheme="minorEastAsia" w:eastAsiaTheme="minorEastAsia" w:cstheme="minorEastAsia"/>
                <w:kern w:val="0"/>
                <w:sz w:val="21"/>
                <w:szCs w:val="21"/>
              </w:rPr>
            </w:pPr>
          </w:p>
        </w:tc>
        <w:tc>
          <w:tcPr>
            <w:tcW w:w="1942" w:type="dxa"/>
            <w:vAlign w:val="center"/>
          </w:tcPr>
          <w:p w14:paraId="47B5F387">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法定代表人身份证明及授权委托书</w:t>
            </w:r>
          </w:p>
        </w:tc>
        <w:tc>
          <w:tcPr>
            <w:tcW w:w="5294" w:type="dxa"/>
            <w:vAlign w:val="center"/>
          </w:tcPr>
          <w:p w14:paraId="27F5F68C">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法定代表人身份证明及授权委托书有效，符合竞争性比选文件规定的格式，签字盖章齐全。</w:t>
            </w:r>
          </w:p>
        </w:tc>
      </w:tr>
      <w:tr w14:paraId="0F54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60" w:type="dxa"/>
            <w:vMerge w:val="continue"/>
            <w:vAlign w:val="center"/>
          </w:tcPr>
          <w:p w14:paraId="1D0D0EC3">
            <w:pPr>
              <w:spacing w:line="240" w:lineRule="exact"/>
              <w:jc w:val="center"/>
              <w:rPr>
                <w:rFonts w:hint="eastAsia" w:asciiTheme="minorEastAsia" w:hAnsiTheme="minorEastAsia" w:eastAsiaTheme="minorEastAsia" w:cstheme="minorEastAsia"/>
                <w:kern w:val="0"/>
                <w:sz w:val="21"/>
                <w:szCs w:val="21"/>
              </w:rPr>
            </w:pPr>
          </w:p>
        </w:tc>
        <w:tc>
          <w:tcPr>
            <w:tcW w:w="1526" w:type="dxa"/>
            <w:vMerge w:val="continue"/>
            <w:vAlign w:val="center"/>
          </w:tcPr>
          <w:p w14:paraId="053F92AD">
            <w:pPr>
              <w:spacing w:line="240" w:lineRule="exact"/>
              <w:rPr>
                <w:rFonts w:hint="eastAsia" w:asciiTheme="minorEastAsia" w:hAnsiTheme="minorEastAsia" w:eastAsiaTheme="minorEastAsia" w:cstheme="minorEastAsia"/>
                <w:kern w:val="0"/>
                <w:sz w:val="21"/>
                <w:szCs w:val="21"/>
              </w:rPr>
            </w:pPr>
          </w:p>
        </w:tc>
        <w:tc>
          <w:tcPr>
            <w:tcW w:w="1942" w:type="dxa"/>
            <w:vAlign w:val="center"/>
          </w:tcPr>
          <w:p w14:paraId="0C3F5757">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响应方案</w:t>
            </w:r>
          </w:p>
        </w:tc>
        <w:tc>
          <w:tcPr>
            <w:tcW w:w="5294" w:type="dxa"/>
            <w:vAlign w:val="center"/>
          </w:tcPr>
          <w:p w14:paraId="2CBBE146">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每一个分包只能有一个响应方案。</w:t>
            </w:r>
          </w:p>
        </w:tc>
      </w:tr>
      <w:tr w14:paraId="1685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60" w:type="dxa"/>
            <w:vMerge w:val="continue"/>
            <w:vAlign w:val="center"/>
          </w:tcPr>
          <w:p w14:paraId="1355D960">
            <w:pPr>
              <w:spacing w:line="240" w:lineRule="exact"/>
              <w:jc w:val="center"/>
              <w:rPr>
                <w:rFonts w:hint="eastAsia" w:asciiTheme="minorEastAsia" w:hAnsiTheme="minorEastAsia" w:eastAsiaTheme="minorEastAsia" w:cstheme="minorEastAsia"/>
                <w:kern w:val="0"/>
                <w:sz w:val="21"/>
                <w:szCs w:val="21"/>
              </w:rPr>
            </w:pPr>
          </w:p>
        </w:tc>
        <w:tc>
          <w:tcPr>
            <w:tcW w:w="1526" w:type="dxa"/>
            <w:vMerge w:val="continue"/>
            <w:vAlign w:val="center"/>
          </w:tcPr>
          <w:p w14:paraId="6AE907AE">
            <w:pPr>
              <w:spacing w:line="240" w:lineRule="exact"/>
              <w:rPr>
                <w:rFonts w:hint="eastAsia" w:asciiTheme="minorEastAsia" w:hAnsiTheme="minorEastAsia" w:eastAsiaTheme="minorEastAsia" w:cstheme="minorEastAsia"/>
                <w:kern w:val="0"/>
                <w:sz w:val="21"/>
                <w:szCs w:val="21"/>
              </w:rPr>
            </w:pPr>
          </w:p>
        </w:tc>
        <w:tc>
          <w:tcPr>
            <w:tcW w:w="1942" w:type="dxa"/>
            <w:vAlign w:val="center"/>
          </w:tcPr>
          <w:p w14:paraId="1B593975">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报价唯一</w:t>
            </w:r>
          </w:p>
        </w:tc>
        <w:tc>
          <w:tcPr>
            <w:tcW w:w="5294" w:type="dxa"/>
            <w:vAlign w:val="center"/>
          </w:tcPr>
          <w:p w14:paraId="0116EBCE">
            <w:pPr>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只能在最高限价内报价，且只有一个有效报价，不得提交选择性报价。</w:t>
            </w:r>
          </w:p>
        </w:tc>
      </w:tr>
      <w:tr w14:paraId="01026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60" w:type="dxa"/>
            <w:vMerge w:val="restart"/>
            <w:vAlign w:val="center"/>
          </w:tcPr>
          <w:p w14:paraId="0A2DC8D3">
            <w:pPr>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1526" w:type="dxa"/>
            <w:vMerge w:val="restart"/>
            <w:vAlign w:val="center"/>
          </w:tcPr>
          <w:p w14:paraId="7EE0C11E">
            <w:pPr>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完整性审查</w:t>
            </w:r>
          </w:p>
        </w:tc>
        <w:tc>
          <w:tcPr>
            <w:tcW w:w="1942" w:type="dxa"/>
            <w:vAlign w:val="center"/>
          </w:tcPr>
          <w:p w14:paraId="3C323975">
            <w:pPr>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响应</w:t>
            </w:r>
            <w:r>
              <w:rPr>
                <w:rFonts w:hint="eastAsia" w:asciiTheme="minorEastAsia" w:hAnsiTheme="minorEastAsia" w:eastAsiaTheme="minorEastAsia" w:cstheme="minorEastAsia"/>
                <w:sz w:val="21"/>
                <w:szCs w:val="21"/>
                <w:lang w:val="zh-CN"/>
              </w:rPr>
              <w:t>文件份数</w:t>
            </w:r>
          </w:p>
        </w:tc>
        <w:tc>
          <w:tcPr>
            <w:tcW w:w="5294" w:type="dxa"/>
            <w:vAlign w:val="center"/>
          </w:tcPr>
          <w:p w14:paraId="0B0D3975">
            <w:pPr>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响应</w:t>
            </w:r>
            <w:r>
              <w:rPr>
                <w:rFonts w:hint="eastAsia" w:asciiTheme="minorEastAsia" w:hAnsiTheme="minorEastAsia" w:eastAsiaTheme="minorEastAsia" w:cstheme="minorEastAsia"/>
                <w:sz w:val="21"/>
                <w:szCs w:val="21"/>
                <w:lang w:val="zh-CN"/>
              </w:rPr>
              <w:t>文件正、副本数量符合</w:t>
            </w:r>
            <w:r>
              <w:rPr>
                <w:rFonts w:hint="eastAsia" w:asciiTheme="minorEastAsia" w:hAnsiTheme="minorEastAsia" w:eastAsiaTheme="minorEastAsia" w:cstheme="minorEastAsia"/>
                <w:sz w:val="21"/>
                <w:szCs w:val="21"/>
              </w:rPr>
              <w:t>竞争性比选</w:t>
            </w:r>
            <w:r>
              <w:rPr>
                <w:rFonts w:hint="eastAsia" w:asciiTheme="minorEastAsia" w:hAnsiTheme="minorEastAsia" w:eastAsiaTheme="minorEastAsia" w:cstheme="minorEastAsia"/>
                <w:sz w:val="21"/>
                <w:szCs w:val="21"/>
                <w:lang w:val="zh-CN"/>
              </w:rPr>
              <w:t>文件要求。</w:t>
            </w:r>
          </w:p>
        </w:tc>
      </w:tr>
      <w:tr w14:paraId="5DD2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60" w:type="dxa"/>
            <w:vMerge w:val="continue"/>
            <w:vAlign w:val="center"/>
          </w:tcPr>
          <w:p w14:paraId="2DE1AB0D">
            <w:pPr>
              <w:spacing w:line="240" w:lineRule="exact"/>
              <w:jc w:val="center"/>
              <w:rPr>
                <w:rFonts w:hint="eastAsia" w:asciiTheme="minorEastAsia" w:hAnsiTheme="minorEastAsia" w:eastAsiaTheme="minorEastAsia" w:cstheme="minorEastAsia"/>
                <w:kern w:val="0"/>
                <w:sz w:val="21"/>
                <w:szCs w:val="21"/>
              </w:rPr>
            </w:pPr>
          </w:p>
        </w:tc>
        <w:tc>
          <w:tcPr>
            <w:tcW w:w="1526" w:type="dxa"/>
            <w:vMerge w:val="continue"/>
            <w:vAlign w:val="center"/>
          </w:tcPr>
          <w:p w14:paraId="44E7DFE3">
            <w:pPr>
              <w:spacing w:line="240" w:lineRule="exact"/>
              <w:rPr>
                <w:rFonts w:hint="eastAsia" w:asciiTheme="minorEastAsia" w:hAnsiTheme="minorEastAsia" w:eastAsiaTheme="minorEastAsia" w:cstheme="minorEastAsia"/>
                <w:kern w:val="0"/>
                <w:sz w:val="21"/>
                <w:szCs w:val="21"/>
              </w:rPr>
            </w:pPr>
          </w:p>
        </w:tc>
        <w:tc>
          <w:tcPr>
            <w:tcW w:w="1942" w:type="dxa"/>
            <w:vAlign w:val="center"/>
          </w:tcPr>
          <w:p w14:paraId="1AFC4E38">
            <w:pPr>
              <w:spacing w:line="240" w:lineRule="exac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响应</w:t>
            </w:r>
            <w:r>
              <w:rPr>
                <w:rFonts w:hint="eastAsia" w:asciiTheme="minorEastAsia" w:hAnsiTheme="minorEastAsia" w:eastAsiaTheme="minorEastAsia" w:cstheme="minorEastAsia"/>
                <w:sz w:val="21"/>
                <w:szCs w:val="21"/>
                <w:lang w:val="zh-CN"/>
              </w:rPr>
              <w:t>文件内容</w:t>
            </w:r>
          </w:p>
        </w:tc>
        <w:tc>
          <w:tcPr>
            <w:tcW w:w="5294" w:type="dxa"/>
            <w:vAlign w:val="center"/>
          </w:tcPr>
          <w:p w14:paraId="2C7A911A">
            <w:pPr>
              <w:spacing w:line="240" w:lineRule="exac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响应</w:t>
            </w:r>
            <w:r>
              <w:rPr>
                <w:rFonts w:hint="eastAsia" w:asciiTheme="minorEastAsia" w:hAnsiTheme="minorEastAsia" w:eastAsiaTheme="minorEastAsia" w:cstheme="minorEastAsia"/>
                <w:sz w:val="21"/>
                <w:szCs w:val="21"/>
                <w:lang w:val="zh-CN"/>
              </w:rPr>
              <w:t>文件内容对本有比选文件要求作出响应，内容齐全、无遗漏。</w:t>
            </w:r>
          </w:p>
        </w:tc>
      </w:tr>
    </w:tbl>
    <w:p w14:paraId="47C9343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澄清有关问题。评标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98BFD8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4.评标小组要求供应商澄清、说明或者更正响应文件应当以书面形式作出。响应供应商的澄清、说明或者更正应当由法定代表人或其授权代表签字或者加盖公章。由授权代表签字的，应当附法定代表人授权书。</w:t>
      </w:r>
    </w:p>
    <w:p w14:paraId="2890C21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5.在比选过程中比选的任何一方不得向他人透露与比选有关的技术资料、价格或其他信息。</w:t>
      </w:r>
    </w:p>
    <w:p w14:paraId="15D14B3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color w:val="FF0000"/>
          <w:kern w:val="0"/>
          <w:sz w:val="28"/>
          <w:szCs w:val="28"/>
        </w:rPr>
      </w:pPr>
      <w:r>
        <w:rPr>
          <w:rFonts w:hint="eastAsia" w:asciiTheme="minorEastAsia" w:hAnsiTheme="minorEastAsia" w:eastAsiaTheme="minorEastAsia" w:cstheme="minorEastAsia"/>
          <w:kern w:val="0"/>
          <w:sz w:val="28"/>
          <w:szCs w:val="28"/>
        </w:rPr>
        <w:t>6.在比选过程中，评标小组可以根据竞争性比选文件和比选情况实质性变动采购需求中的技术、服务要求以及合同草案条款，但不得变动竞争性比选文件中的其他内容。实质性变动的内容，须经采购人代表确认。</w:t>
      </w:r>
    </w:p>
    <w:p w14:paraId="1D1708C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7.响应供应商在比选时作出的所有书面承诺须由法定代表人或其授权代表签字。</w:t>
      </w:r>
    </w:p>
    <w:p w14:paraId="1757623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8.评标小组各成员独立对每个有效响应（通过资格性检查、符合性检查的供应商）的文件进行评价、打分，然后汇总每个供应商每项评分因素的得分，并根据综合评分情况按照评审得分由高到低顺序推荐3名及以上中标候选供应商。</w:t>
      </w:r>
    </w:p>
    <w:p w14:paraId="7B95044F">
      <w:pPr>
        <w:rPr>
          <w:rFonts w:hint="eastAsia" w:asciiTheme="minorEastAsia" w:hAnsiTheme="minorEastAsia" w:eastAsiaTheme="minorEastAsia" w:cstheme="minorEastAsia"/>
          <w:b/>
          <w:bCs/>
          <w:sz w:val="28"/>
          <w:szCs w:val="28"/>
        </w:rPr>
      </w:pPr>
    </w:p>
    <w:p w14:paraId="38142995">
      <w:pPr>
        <w:rPr>
          <w:rFonts w:hint="eastAsia"/>
        </w:rPr>
      </w:pPr>
      <w:r>
        <w:rPr>
          <w:rFonts w:hint="eastAsia" w:asciiTheme="minorEastAsia" w:hAnsiTheme="minorEastAsia" w:eastAsiaTheme="minorEastAsia" w:cstheme="minorEastAsia"/>
          <w:b/>
          <w:bCs/>
          <w:sz w:val="28"/>
          <w:szCs w:val="28"/>
        </w:rPr>
        <w:t>二、评审标准</w:t>
      </w:r>
    </w:p>
    <w:tbl>
      <w:tblPr>
        <w:tblStyle w:val="21"/>
        <w:tblpPr w:leftFromText="180" w:rightFromText="180" w:vertAnchor="text" w:horzAnchor="page" w:tblpX="1760" w:tblpY="723"/>
        <w:tblOverlap w:val="never"/>
        <w:tblW w:w="51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
        <w:gridCol w:w="1195"/>
        <w:gridCol w:w="1197"/>
        <w:gridCol w:w="526"/>
        <w:gridCol w:w="4039"/>
        <w:gridCol w:w="1276"/>
      </w:tblGrid>
      <w:tr w14:paraId="198E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vAlign w:val="center"/>
          </w:tcPr>
          <w:p w14:paraId="70F82047">
            <w:pPr>
              <w:spacing w:line="240" w:lineRule="atLeast"/>
              <w:ind w:firstLine="28"/>
              <w:jc w:val="center"/>
              <w:rPr>
                <w:rFonts w:hint="eastAsia" w:asciiTheme="minorEastAsia" w:hAnsiTheme="minorEastAsia" w:eastAsiaTheme="minorEastAsia" w:cstheme="minorEastAsia"/>
                <w:b/>
                <w:color w:val="000000"/>
                <w:sz w:val="21"/>
                <w:szCs w:val="21"/>
              </w:rPr>
            </w:pPr>
            <w:bookmarkStart w:id="75" w:name="_Toc466546921"/>
            <w:bookmarkStart w:id="76" w:name="_Toc4865"/>
            <w:r>
              <w:rPr>
                <w:rFonts w:hint="eastAsia" w:asciiTheme="minorEastAsia" w:hAnsiTheme="minorEastAsia" w:eastAsiaTheme="minorEastAsia" w:cstheme="minorEastAsia"/>
                <w:b/>
                <w:color w:val="000000"/>
                <w:sz w:val="21"/>
                <w:szCs w:val="21"/>
              </w:rPr>
              <w:t>序号</w:t>
            </w:r>
          </w:p>
        </w:tc>
        <w:tc>
          <w:tcPr>
            <w:tcW w:w="1365" w:type="pct"/>
            <w:gridSpan w:val="2"/>
            <w:vAlign w:val="center"/>
          </w:tcPr>
          <w:p w14:paraId="6528DF6D">
            <w:pPr>
              <w:spacing w:line="240" w:lineRule="atLeast"/>
              <w:ind w:firstLine="28"/>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评分因素</w:t>
            </w:r>
          </w:p>
          <w:p w14:paraId="43077667">
            <w:pPr>
              <w:spacing w:line="240" w:lineRule="atLeast"/>
              <w:ind w:firstLine="28"/>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及权重</w:t>
            </w:r>
          </w:p>
        </w:tc>
        <w:tc>
          <w:tcPr>
            <w:tcW w:w="300" w:type="pct"/>
            <w:vAlign w:val="center"/>
          </w:tcPr>
          <w:p w14:paraId="528E7F0C">
            <w:pPr>
              <w:spacing w:line="240" w:lineRule="atLeast"/>
              <w:ind w:firstLine="28"/>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分值</w:t>
            </w:r>
          </w:p>
        </w:tc>
        <w:tc>
          <w:tcPr>
            <w:tcW w:w="2305" w:type="pct"/>
            <w:vAlign w:val="center"/>
          </w:tcPr>
          <w:p w14:paraId="045427F1">
            <w:pPr>
              <w:spacing w:line="240" w:lineRule="atLeast"/>
              <w:ind w:firstLine="28"/>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评分标准</w:t>
            </w:r>
          </w:p>
        </w:tc>
        <w:tc>
          <w:tcPr>
            <w:tcW w:w="728" w:type="pct"/>
            <w:vAlign w:val="center"/>
          </w:tcPr>
          <w:p w14:paraId="27CABE4B">
            <w:pPr>
              <w:pStyle w:val="37"/>
              <w:spacing w:before="0" w:after="0" w:line="240" w:lineRule="atLeas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说明</w:t>
            </w:r>
          </w:p>
        </w:tc>
      </w:tr>
      <w:tr w14:paraId="53B3C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vAlign w:val="center"/>
          </w:tcPr>
          <w:p w14:paraId="1B2E6219">
            <w:pPr>
              <w:spacing w:line="240" w:lineRule="atLeast"/>
              <w:ind w:firstLine="28"/>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365" w:type="pct"/>
            <w:gridSpan w:val="2"/>
            <w:vAlign w:val="center"/>
          </w:tcPr>
          <w:p w14:paraId="5CE1DFC4">
            <w:pPr>
              <w:spacing w:line="240" w:lineRule="atLeast"/>
              <w:ind w:firstLine="28"/>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投标报价</w:t>
            </w:r>
          </w:p>
          <w:p w14:paraId="1C13DF9E">
            <w:pPr>
              <w:spacing w:line="240" w:lineRule="atLeast"/>
              <w:ind w:firstLine="28"/>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（30%）</w:t>
            </w:r>
          </w:p>
        </w:tc>
        <w:tc>
          <w:tcPr>
            <w:tcW w:w="300" w:type="pct"/>
            <w:vAlign w:val="center"/>
          </w:tcPr>
          <w:p w14:paraId="5C85C312">
            <w:pPr>
              <w:spacing w:line="240" w:lineRule="atLeast"/>
              <w:ind w:firstLine="28"/>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30</w:t>
            </w:r>
          </w:p>
        </w:tc>
        <w:tc>
          <w:tcPr>
            <w:tcW w:w="2305" w:type="pct"/>
            <w:vAlign w:val="center"/>
          </w:tcPr>
          <w:p w14:paraId="7FB74720">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有效的投标报价中的最低价为评标基准价，其价格分为满分。其他投标人的价格分统一按照下列公式计算：</w:t>
            </w:r>
          </w:p>
          <w:p w14:paraId="44ADDADD">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投标报价得分＝（评标基准价/投标报价）×价格权重×100。</w:t>
            </w:r>
          </w:p>
        </w:tc>
        <w:tc>
          <w:tcPr>
            <w:tcW w:w="728" w:type="pct"/>
            <w:vAlign w:val="center"/>
          </w:tcPr>
          <w:p w14:paraId="084EEABF">
            <w:pPr>
              <w:ind w:left="-38"/>
              <w:rPr>
                <w:rFonts w:hint="eastAsia" w:asciiTheme="minorEastAsia" w:hAnsiTheme="minorEastAsia" w:eastAsiaTheme="minorEastAsia" w:cstheme="minorEastAsia"/>
                <w:color w:val="000000"/>
                <w:sz w:val="21"/>
                <w:szCs w:val="21"/>
              </w:rPr>
            </w:pPr>
          </w:p>
        </w:tc>
      </w:tr>
      <w:tr w14:paraId="641C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vAlign w:val="center"/>
          </w:tcPr>
          <w:p w14:paraId="60C97AB3">
            <w:pPr>
              <w:spacing w:line="240" w:lineRule="atLeast"/>
              <w:ind w:firstLine="28"/>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365" w:type="pct"/>
            <w:gridSpan w:val="2"/>
            <w:vAlign w:val="center"/>
          </w:tcPr>
          <w:p w14:paraId="6C7B96AE">
            <w:pPr>
              <w:spacing w:line="240" w:lineRule="atLeast"/>
              <w:ind w:firstLine="28"/>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服务部分</w:t>
            </w:r>
          </w:p>
          <w:p w14:paraId="7BBCDD93">
            <w:pPr>
              <w:spacing w:line="240" w:lineRule="atLeast"/>
              <w:ind w:firstLine="28"/>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（40%）</w:t>
            </w:r>
          </w:p>
        </w:tc>
        <w:tc>
          <w:tcPr>
            <w:tcW w:w="300" w:type="pct"/>
            <w:vAlign w:val="center"/>
          </w:tcPr>
          <w:p w14:paraId="069A9815">
            <w:pPr>
              <w:spacing w:line="240" w:lineRule="atLeast"/>
              <w:ind w:firstLine="28"/>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40</w:t>
            </w:r>
          </w:p>
        </w:tc>
        <w:tc>
          <w:tcPr>
            <w:tcW w:w="2305" w:type="pct"/>
            <w:vAlign w:val="center"/>
          </w:tcPr>
          <w:p w14:paraId="02968EF8">
            <w:pPr>
              <w:numPr>
                <w:ilvl w:val="0"/>
                <w:numId w:val="2"/>
              </w:num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投标人提供</w:t>
            </w:r>
            <w:r>
              <w:rPr>
                <w:rFonts w:hint="eastAsia" w:asciiTheme="minorEastAsia" w:hAnsiTheme="minorEastAsia" w:eastAsiaTheme="minorEastAsia" w:cstheme="minorEastAsia"/>
                <w:color w:val="auto"/>
                <w:sz w:val="21"/>
                <w:szCs w:val="21"/>
                <w:u w:val="single"/>
                <w:lang w:eastAsia="zh-CN"/>
              </w:rPr>
              <w:t>“</w:t>
            </w:r>
            <w:r>
              <w:rPr>
                <w:rFonts w:hint="eastAsia" w:asciiTheme="minorEastAsia" w:hAnsiTheme="minorEastAsia" w:eastAsiaTheme="minorEastAsia" w:cstheme="minorEastAsia"/>
                <w:color w:val="auto"/>
                <w:sz w:val="21"/>
                <w:szCs w:val="21"/>
                <w:u w:val="single"/>
              </w:rPr>
              <w:t>重庆再担保”微信公众号</w:t>
            </w:r>
            <w:r>
              <w:rPr>
                <w:rFonts w:hint="eastAsia" w:asciiTheme="minorEastAsia" w:hAnsiTheme="minorEastAsia" w:eastAsiaTheme="minorEastAsia" w:cstheme="minorEastAsia"/>
                <w:color w:val="auto"/>
                <w:sz w:val="21"/>
                <w:szCs w:val="21"/>
                <w:u w:val="single"/>
                <w:lang w:eastAsia="zh-CN"/>
              </w:rPr>
              <w:t>日常运维及推广服务</w:t>
            </w:r>
            <w:r>
              <w:rPr>
                <w:rFonts w:hint="eastAsia" w:asciiTheme="minorEastAsia" w:hAnsiTheme="minorEastAsia" w:cstheme="minorEastAsia"/>
                <w:color w:val="auto"/>
                <w:sz w:val="21"/>
                <w:szCs w:val="21"/>
                <w:lang w:val="en-US" w:eastAsia="zh-CN"/>
              </w:rPr>
              <w:t>项目服务方案</w:t>
            </w:r>
            <w:r>
              <w:rPr>
                <w:rFonts w:hint="eastAsia" w:asciiTheme="minorEastAsia" w:hAnsiTheme="minorEastAsia" w:eastAsiaTheme="minorEastAsia" w:cstheme="minorEastAsia"/>
                <w:color w:val="auto"/>
                <w:sz w:val="21"/>
                <w:szCs w:val="21"/>
              </w:rPr>
              <w:t>。按对项目的理解、可行性、合理性、针对性进行综合评分，满分40分。</w:t>
            </w:r>
          </w:p>
          <w:p w14:paraId="66AB2B69">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（1）方案详细、可行、合理、符合要求的为优，得30-40分；</w:t>
            </w:r>
          </w:p>
          <w:p w14:paraId="0496DB79">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（2）方案较为详细、较为可行、较为合理、较符合要求的为良，得20-29分；</w:t>
            </w:r>
          </w:p>
          <w:p w14:paraId="52A60D49">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（3）方案一般详细、可行性、合理性一般，不符合要求的为一般，得10-19分；</w:t>
            </w:r>
          </w:p>
          <w:p w14:paraId="7C0F11B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（4）方案不详细、可行性、合理性较差，不符合要求的为差，得5分；</w:t>
            </w:r>
          </w:p>
          <w:p w14:paraId="4A922DB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（5）不提供方案得0分。</w:t>
            </w:r>
          </w:p>
        </w:tc>
        <w:tc>
          <w:tcPr>
            <w:tcW w:w="728" w:type="pct"/>
            <w:vAlign w:val="center"/>
          </w:tcPr>
          <w:p w14:paraId="4F21978E">
            <w:pPr>
              <w:spacing w:line="240" w:lineRule="atLeast"/>
              <w:rPr>
                <w:rFonts w:hint="eastAsia" w:asciiTheme="minorEastAsia" w:hAnsiTheme="minorEastAsia" w:eastAsiaTheme="minorEastAsia" w:cstheme="minorEastAsia"/>
                <w:color w:val="000000"/>
                <w:sz w:val="21"/>
                <w:szCs w:val="21"/>
              </w:rPr>
            </w:pPr>
          </w:p>
        </w:tc>
      </w:tr>
      <w:tr w14:paraId="136A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299" w:type="pct"/>
            <w:vMerge w:val="restart"/>
            <w:tcBorders>
              <w:top w:val="single" w:color="auto" w:sz="4" w:space="0"/>
              <w:left w:val="single" w:color="auto" w:sz="4" w:space="0"/>
              <w:right w:val="single" w:color="auto" w:sz="4" w:space="0"/>
            </w:tcBorders>
            <w:vAlign w:val="center"/>
          </w:tcPr>
          <w:p w14:paraId="22FC4D86">
            <w:pPr>
              <w:spacing w:line="240" w:lineRule="atLeast"/>
              <w:ind w:firstLine="28"/>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682" w:type="pct"/>
            <w:vMerge w:val="restart"/>
            <w:tcBorders>
              <w:top w:val="single" w:color="auto" w:sz="4" w:space="0"/>
              <w:left w:val="single" w:color="auto" w:sz="4" w:space="0"/>
              <w:right w:val="single" w:color="auto" w:sz="4" w:space="0"/>
            </w:tcBorders>
            <w:vAlign w:val="center"/>
          </w:tcPr>
          <w:p w14:paraId="2CB5EBA8">
            <w:pPr>
              <w:spacing w:line="240" w:lineRule="atLeast"/>
              <w:ind w:firstLine="28"/>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商务部分（30%）</w:t>
            </w:r>
          </w:p>
        </w:tc>
        <w:tc>
          <w:tcPr>
            <w:tcW w:w="683" w:type="pct"/>
            <w:tcBorders>
              <w:top w:val="single" w:color="auto" w:sz="4" w:space="0"/>
              <w:left w:val="single" w:color="auto" w:sz="4" w:space="0"/>
              <w:right w:val="single" w:color="auto" w:sz="4" w:space="0"/>
            </w:tcBorders>
            <w:vAlign w:val="center"/>
          </w:tcPr>
          <w:p w14:paraId="3031B4E0">
            <w:pPr>
              <w:spacing w:line="240" w:lineRule="atLeast"/>
              <w:ind w:firstLine="28"/>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业绩（20%）</w:t>
            </w:r>
          </w:p>
        </w:tc>
        <w:tc>
          <w:tcPr>
            <w:tcW w:w="300" w:type="pct"/>
            <w:tcBorders>
              <w:left w:val="single" w:color="auto" w:sz="4" w:space="0"/>
            </w:tcBorders>
            <w:vAlign w:val="center"/>
          </w:tcPr>
          <w:p w14:paraId="5F012E98">
            <w:pPr>
              <w:spacing w:line="240" w:lineRule="atLeast"/>
              <w:ind w:firstLine="28"/>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w:t>
            </w:r>
          </w:p>
        </w:tc>
        <w:tc>
          <w:tcPr>
            <w:tcW w:w="2305" w:type="pct"/>
            <w:vAlign w:val="center"/>
          </w:tcPr>
          <w:p w14:paraId="693AF449">
            <w:pPr>
              <w:numPr>
                <w:ilvl w:val="0"/>
                <w:numId w:val="3"/>
              </w:numPr>
              <w:spacing w:line="240" w:lineRule="atLeast"/>
              <w:ind w:firstLine="28"/>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投标人近三年具有类似活动经验的，提供一个合同得20分，没有或者未提供得0分。</w:t>
            </w:r>
          </w:p>
        </w:tc>
        <w:tc>
          <w:tcPr>
            <w:tcW w:w="728" w:type="pct"/>
            <w:vAlign w:val="center"/>
          </w:tcPr>
          <w:p w14:paraId="082F26A0">
            <w:pPr>
              <w:spacing w:line="240" w:lineRule="atLeast"/>
              <w:rPr>
                <w:rFonts w:hint="eastAsia" w:asciiTheme="minorEastAsia" w:hAnsiTheme="minorEastAsia" w:eastAsiaTheme="minorEastAsia" w:cstheme="minorEastAsia"/>
                <w:color w:val="000000"/>
                <w:sz w:val="21"/>
                <w:szCs w:val="21"/>
              </w:rPr>
            </w:pPr>
            <w:r>
              <w:rPr>
                <w:rStyle w:val="25"/>
                <w:rFonts w:hint="eastAsia" w:asciiTheme="minorEastAsia" w:hAnsiTheme="minorEastAsia" w:eastAsiaTheme="minorEastAsia" w:cstheme="minorEastAsia"/>
                <w:color w:val="000000"/>
                <w:sz w:val="21"/>
                <w:szCs w:val="21"/>
              </w:rPr>
              <w:t>提供合同复印件，加盖鲜章，原件备查</w:t>
            </w:r>
          </w:p>
        </w:tc>
      </w:tr>
      <w:tr w14:paraId="2992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99" w:type="pct"/>
            <w:vMerge w:val="continue"/>
            <w:tcBorders>
              <w:left w:val="single" w:color="auto" w:sz="4" w:space="0"/>
              <w:right w:val="single" w:color="auto" w:sz="4" w:space="0"/>
            </w:tcBorders>
            <w:vAlign w:val="center"/>
          </w:tcPr>
          <w:p w14:paraId="0F97DDE9">
            <w:pPr>
              <w:spacing w:line="240" w:lineRule="atLeast"/>
              <w:ind w:firstLine="28"/>
              <w:jc w:val="center"/>
              <w:rPr>
                <w:rFonts w:hint="eastAsia" w:asciiTheme="minorEastAsia" w:hAnsiTheme="minorEastAsia" w:eastAsiaTheme="minorEastAsia" w:cstheme="minorEastAsia"/>
                <w:color w:val="000000"/>
                <w:sz w:val="21"/>
                <w:szCs w:val="21"/>
              </w:rPr>
            </w:pPr>
          </w:p>
        </w:tc>
        <w:tc>
          <w:tcPr>
            <w:tcW w:w="682" w:type="pct"/>
            <w:vMerge w:val="continue"/>
            <w:tcBorders>
              <w:left w:val="single" w:color="auto" w:sz="4" w:space="0"/>
              <w:right w:val="single" w:color="auto" w:sz="4" w:space="0"/>
            </w:tcBorders>
            <w:vAlign w:val="center"/>
          </w:tcPr>
          <w:p w14:paraId="06A4373B">
            <w:pPr>
              <w:spacing w:line="240" w:lineRule="atLeast"/>
              <w:ind w:firstLine="28"/>
              <w:jc w:val="center"/>
              <w:rPr>
                <w:rFonts w:hint="eastAsia" w:asciiTheme="minorEastAsia" w:hAnsiTheme="minorEastAsia" w:eastAsiaTheme="minorEastAsia" w:cstheme="minorEastAsia"/>
                <w:color w:val="000000"/>
                <w:sz w:val="21"/>
                <w:szCs w:val="21"/>
              </w:rPr>
            </w:pPr>
          </w:p>
        </w:tc>
        <w:tc>
          <w:tcPr>
            <w:tcW w:w="683" w:type="pct"/>
            <w:tcBorders>
              <w:top w:val="single" w:color="auto" w:sz="4" w:space="0"/>
              <w:left w:val="single" w:color="auto" w:sz="4" w:space="0"/>
            </w:tcBorders>
            <w:vAlign w:val="center"/>
          </w:tcPr>
          <w:p w14:paraId="460E4EEF">
            <w:pPr>
              <w:spacing w:line="240" w:lineRule="atLeast"/>
              <w:ind w:firstLine="28"/>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本地化服务（10%）</w:t>
            </w:r>
          </w:p>
        </w:tc>
        <w:tc>
          <w:tcPr>
            <w:tcW w:w="300" w:type="pct"/>
            <w:vAlign w:val="center"/>
          </w:tcPr>
          <w:p w14:paraId="3DF1342A">
            <w:pPr>
              <w:spacing w:line="240" w:lineRule="atLeast"/>
              <w:ind w:firstLine="28"/>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w:t>
            </w:r>
          </w:p>
        </w:tc>
        <w:tc>
          <w:tcPr>
            <w:tcW w:w="2305" w:type="pct"/>
            <w:vAlign w:val="center"/>
          </w:tcPr>
          <w:p w14:paraId="523BE4B8">
            <w:pPr>
              <w:spacing w:line="240" w:lineRule="atLeast"/>
              <w:ind w:firstLine="28"/>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投标人注册所在地在重庆本地或在重庆本地设有分公司为本项目提供服务或在重庆本地有授权服务机构的，得10分。</w:t>
            </w:r>
          </w:p>
        </w:tc>
        <w:tc>
          <w:tcPr>
            <w:tcW w:w="728" w:type="pct"/>
            <w:vAlign w:val="center"/>
          </w:tcPr>
          <w:p w14:paraId="77012FF4">
            <w:pPr>
              <w:spacing w:line="240" w:lineRule="atLeast"/>
              <w:ind w:left="-38"/>
              <w:rPr>
                <w:rStyle w:val="25"/>
                <w:rFonts w:hint="eastAsia" w:asciiTheme="minorEastAsia" w:hAnsiTheme="minorEastAsia" w:eastAsiaTheme="minorEastAsia" w:cstheme="minorEastAsia"/>
                <w:color w:val="000000"/>
                <w:sz w:val="21"/>
                <w:szCs w:val="21"/>
              </w:rPr>
            </w:pPr>
            <w:r>
              <w:rPr>
                <w:rStyle w:val="25"/>
                <w:rFonts w:hint="eastAsia" w:asciiTheme="minorEastAsia" w:hAnsiTheme="minorEastAsia" w:eastAsiaTheme="minorEastAsia" w:cstheme="minorEastAsia"/>
                <w:color w:val="000000"/>
                <w:sz w:val="21"/>
                <w:szCs w:val="21"/>
              </w:rPr>
              <w:t>提供营业执照复印件或授权服务协议复印件加盖公章。</w:t>
            </w:r>
          </w:p>
        </w:tc>
      </w:tr>
      <w:bookmarkEnd w:id="75"/>
      <w:bookmarkEnd w:id="76"/>
    </w:tbl>
    <w:p w14:paraId="2979CB6E">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三、无效响应</w:t>
      </w:r>
    </w:p>
    <w:p w14:paraId="3ECC837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响应供应商发生以下条款情况之一者，视为无效响应，其响应文件将被拒绝：</w:t>
      </w:r>
    </w:p>
    <w:p w14:paraId="3E1741A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（一）不符合规定的基本资格条件或特定资格条件的。</w:t>
      </w:r>
    </w:p>
    <w:p w14:paraId="08D3503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（二）法定代表人或其授权代表未参加比选。</w:t>
      </w:r>
    </w:p>
    <w:p w14:paraId="159C033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（三）响应文件内容有与国家现行法律法规相违背的内容，或附有采购人无法接受的条件。</w:t>
      </w:r>
    </w:p>
    <w:p w14:paraId="116CBE7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（四）所提交的响应文件不按第七篇“响应文件编制要求”规定签字、盖章。</w:t>
      </w:r>
    </w:p>
    <w:p w14:paraId="7BCB799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（五）最后报价超过最高限价的。</w:t>
      </w:r>
    </w:p>
    <w:p w14:paraId="0E1F115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（六）法定代表人为同一个人的两个及两个以上法人，母公司、全资子公司在同一分包采购中同时参与比选。</w:t>
      </w:r>
    </w:p>
    <w:p w14:paraId="6259253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（七）单位负责人为同一人或者存在直接控股、管理关系的不同供应商，参加同一合同项下的政府采购活动的。</w:t>
      </w:r>
    </w:p>
    <w:p w14:paraId="0237A2B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sz w:val="28"/>
          <w:szCs w:val="28"/>
        </w:rPr>
      </w:pPr>
      <w:bookmarkStart w:id="77" w:name="_Toc466546923"/>
      <w:r>
        <w:rPr>
          <w:rFonts w:hint="eastAsia" w:asciiTheme="minorEastAsia" w:hAnsiTheme="minorEastAsia" w:eastAsiaTheme="minorEastAsia" w:cstheme="minorEastAsia"/>
          <w:b/>
          <w:bCs/>
          <w:sz w:val="28"/>
          <w:szCs w:val="28"/>
        </w:rPr>
        <w:t>四、采购终止</w:t>
      </w:r>
      <w:bookmarkEnd w:id="77"/>
    </w:p>
    <w:p w14:paraId="60BBA3D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出现下列情形之一的，采购人应当终止竞争性比选采购活动，发布项目终止公告并说明原因，重新开展采购活动：</w:t>
      </w:r>
    </w:p>
    <w:p w14:paraId="2AD3334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（一）因情况变化，不再符合规定的竞争性比选采购方式适用情形的。</w:t>
      </w:r>
    </w:p>
    <w:p w14:paraId="43B3813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（二）出现影响采购公正的违法、违规行为的。</w:t>
      </w:r>
    </w:p>
    <w:p w14:paraId="2F08F53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（三）在采购过程中符合要求的供应商或者报价未超过最高限价的供应商不足3家的。</w:t>
      </w:r>
    </w:p>
    <w:p w14:paraId="37D49500">
      <w:pPr>
        <w:widowControl/>
        <w:jc w:val="left"/>
        <w:rPr>
          <w:color w:val="FF0000"/>
        </w:rPr>
      </w:pPr>
      <w:r>
        <w:rPr>
          <w:color w:val="FF0000"/>
        </w:rPr>
        <w:br w:type="page"/>
      </w:r>
    </w:p>
    <w:p w14:paraId="2B5AC03D">
      <w:pPr>
        <w:pStyle w:val="2"/>
        <w:jc w:val="center"/>
        <w:rPr>
          <w:rFonts w:hint="eastAsia" w:ascii="华文中宋" w:hAnsi="华文中宋" w:eastAsia="华文中宋" w:cs="华文中宋"/>
          <w:sz w:val="48"/>
          <w:szCs w:val="48"/>
          <w:lang w:val="en-US" w:eastAsia="zh-CN"/>
        </w:rPr>
      </w:pPr>
      <w:bookmarkStart w:id="78" w:name="_Toc1466"/>
      <w:r>
        <w:rPr>
          <w:rFonts w:hint="eastAsia" w:ascii="华文中宋" w:hAnsi="华文中宋" w:eastAsia="华文中宋" w:cs="华文中宋"/>
          <w:sz w:val="48"/>
          <w:szCs w:val="48"/>
        </w:rPr>
        <w:t>第六</w:t>
      </w:r>
      <w:r>
        <w:rPr>
          <w:rFonts w:hint="eastAsia" w:ascii="华文中宋" w:hAnsi="华文中宋" w:eastAsia="华文中宋" w:cs="华文中宋"/>
          <w:sz w:val="48"/>
          <w:szCs w:val="48"/>
          <w:lang w:val="en-US" w:eastAsia="zh-CN"/>
        </w:rPr>
        <w:t>篇</w:t>
      </w:r>
      <w:r>
        <w:rPr>
          <w:rFonts w:hint="eastAsia" w:ascii="华文中宋" w:hAnsi="华文中宋" w:eastAsia="华文中宋" w:cs="华文中宋"/>
          <w:sz w:val="48"/>
          <w:szCs w:val="48"/>
        </w:rPr>
        <w:t xml:space="preserve"> </w:t>
      </w:r>
      <w:bookmarkEnd w:id="78"/>
      <w:r>
        <w:rPr>
          <w:rFonts w:hint="eastAsia" w:ascii="华文中宋" w:hAnsi="华文中宋" w:eastAsia="华文中宋" w:cs="华文中宋"/>
          <w:sz w:val="48"/>
          <w:szCs w:val="48"/>
          <w:lang w:val="en-US" w:eastAsia="zh-CN"/>
        </w:rPr>
        <w:t>投标文件格式</w:t>
      </w:r>
    </w:p>
    <w:p w14:paraId="30E8EE79">
      <w:pPr>
        <w:pStyle w:val="33"/>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Chars="0"/>
        <w:textAlignment w:val="auto"/>
        <w:rPr>
          <w:rFonts w:ascii="宋体" w:hAnsi="宋体"/>
          <w:sz w:val="28"/>
          <w:szCs w:val="28"/>
        </w:rPr>
      </w:pPr>
      <w:r>
        <w:rPr>
          <w:rFonts w:hint="eastAsia" w:ascii="宋体" w:hAnsi="宋体" w:eastAsia="宋体"/>
          <w:sz w:val="28"/>
          <w:szCs w:val="24"/>
        </w:rPr>
        <w:t>诚信声明</w:t>
      </w:r>
    </w:p>
    <w:p w14:paraId="1F98A8A2">
      <w:pPr>
        <w:pStyle w:val="33"/>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Chars="0"/>
        <w:textAlignment w:val="auto"/>
        <w:rPr>
          <w:rFonts w:ascii="宋体" w:hAnsi="宋体"/>
          <w:sz w:val="28"/>
          <w:szCs w:val="28"/>
        </w:rPr>
      </w:pPr>
      <w:r>
        <w:rPr>
          <w:rFonts w:hint="eastAsia" w:ascii="宋体" w:hAnsi="宋体"/>
          <w:sz w:val="28"/>
          <w:szCs w:val="28"/>
        </w:rPr>
        <w:t xml:space="preserve">比选申请及声明 </w:t>
      </w:r>
    </w:p>
    <w:p w14:paraId="1A7B1948">
      <w:pPr>
        <w:pStyle w:val="33"/>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Chars="0"/>
        <w:textAlignment w:val="auto"/>
        <w:rPr>
          <w:rFonts w:ascii="宋体" w:hAnsi="宋体" w:eastAsia="宋体"/>
          <w:sz w:val="28"/>
          <w:szCs w:val="24"/>
        </w:rPr>
      </w:pPr>
      <w:r>
        <w:rPr>
          <w:rFonts w:hint="eastAsia" w:ascii="宋体" w:hAnsi="宋体" w:eastAsia="宋体"/>
          <w:sz w:val="28"/>
          <w:szCs w:val="24"/>
        </w:rPr>
        <w:t>法定代表人身份证明书</w:t>
      </w:r>
    </w:p>
    <w:p w14:paraId="1C99E8AF">
      <w:pPr>
        <w:pStyle w:val="33"/>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Chars="0"/>
        <w:textAlignment w:val="auto"/>
        <w:rPr>
          <w:rFonts w:ascii="宋体" w:hAnsi="宋体" w:eastAsia="宋体"/>
          <w:sz w:val="28"/>
          <w:szCs w:val="24"/>
        </w:rPr>
      </w:pPr>
      <w:r>
        <w:rPr>
          <w:rFonts w:hint="eastAsia" w:ascii="宋体" w:hAnsi="宋体" w:eastAsia="宋体"/>
          <w:sz w:val="28"/>
          <w:szCs w:val="24"/>
        </w:rPr>
        <w:t>法定代表人授权委托书</w:t>
      </w:r>
    </w:p>
    <w:p w14:paraId="7C19CEE7">
      <w:pPr>
        <w:pStyle w:val="33"/>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Chars="0"/>
        <w:textAlignment w:val="auto"/>
        <w:rPr>
          <w:rFonts w:ascii="宋体" w:hAnsi="宋体" w:eastAsia="宋体"/>
          <w:sz w:val="28"/>
          <w:szCs w:val="24"/>
        </w:rPr>
      </w:pPr>
      <w:r>
        <w:rPr>
          <w:rFonts w:hint="eastAsia" w:ascii="宋体" w:hAnsi="宋体" w:eastAsia="宋体"/>
          <w:sz w:val="28"/>
          <w:szCs w:val="24"/>
        </w:rPr>
        <w:t>技术部</w:t>
      </w:r>
      <w:r>
        <w:rPr>
          <w:rFonts w:ascii="宋体" w:hAnsi="宋体" w:eastAsia="宋体"/>
          <w:sz w:val="28"/>
          <w:szCs w:val="24"/>
        </w:rPr>
        <w:t>分</w:t>
      </w:r>
    </w:p>
    <w:p w14:paraId="69B3373D">
      <w:pPr>
        <w:pStyle w:val="33"/>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Chars="0"/>
        <w:textAlignment w:val="auto"/>
        <w:rPr>
          <w:rFonts w:ascii="宋体" w:hAnsi="宋体" w:eastAsia="宋体"/>
          <w:sz w:val="28"/>
          <w:szCs w:val="24"/>
        </w:rPr>
      </w:pPr>
      <w:r>
        <w:rPr>
          <w:rFonts w:hint="eastAsia" w:ascii="宋体" w:hAnsi="宋体" w:eastAsia="宋体"/>
          <w:sz w:val="28"/>
          <w:szCs w:val="24"/>
        </w:rPr>
        <w:t>商务部</w:t>
      </w:r>
      <w:r>
        <w:rPr>
          <w:rFonts w:ascii="宋体" w:hAnsi="宋体" w:eastAsia="宋体"/>
          <w:sz w:val="28"/>
          <w:szCs w:val="24"/>
        </w:rPr>
        <w:t>分</w:t>
      </w:r>
    </w:p>
    <w:p w14:paraId="5A89D338">
      <w:pPr>
        <w:pStyle w:val="33"/>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Chars="0"/>
        <w:textAlignment w:val="auto"/>
        <w:rPr>
          <w:rFonts w:ascii="宋体" w:hAnsi="宋体" w:eastAsia="宋体"/>
          <w:sz w:val="28"/>
          <w:szCs w:val="24"/>
        </w:rPr>
      </w:pPr>
      <w:r>
        <w:rPr>
          <w:rFonts w:hint="eastAsia" w:ascii="宋体" w:hAnsi="宋体" w:eastAsia="宋体"/>
          <w:sz w:val="28"/>
          <w:szCs w:val="24"/>
        </w:rPr>
        <w:t>竞争性比选</w:t>
      </w:r>
      <w:r>
        <w:rPr>
          <w:rFonts w:ascii="宋体" w:hAnsi="宋体" w:eastAsia="宋体"/>
          <w:sz w:val="28"/>
          <w:szCs w:val="24"/>
        </w:rPr>
        <w:t>报价函</w:t>
      </w:r>
    </w:p>
    <w:p w14:paraId="4F44FDF6">
      <w:pPr>
        <w:pStyle w:val="33"/>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Chars="0"/>
        <w:textAlignment w:val="auto"/>
        <w:rPr>
          <w:rFonts w:ascii="宋体" w:hAnsi="宋体" w:eastAsia="宋体"/>
          <w:sz w:val="28"/>
          <w:szCs w:val="24"/>
        </w:rPr>
      </w:pPr>
      <w:r>
        <w:rPr>
          <w:rFonts w:hint="eastAsia" w:ascii="宋体" w:hAnsi="宋体" w:eastAsia="宋体"/>
          <w:sz w:val="28"/>
          <w:szCs w:val="24"/>
        </w:rPr>
        <w:t>营业执照（副本）或事业单位法人证书（副本）复印件</w:t>
      </w:r>
    </w:p>
    <w:p w14:paraId="27E926D0">
      <w:pPr>
        <w:pStyle w:val="33"/>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Chars="0"/>
        <w:textAlignment w:val="auto"/>
        <w:rPr>
          <w:rFonts w:hint="eastAsia" w:ascii="宋体" w:hAnsi="宋体" w:eastAsia="宋体"/>
          <w:sz w:val="28"/>
          <w:szCs w:val="24"/>
        </w:rPr>
      </w:pPr>
      <w:r>
        <w:rPr>
          <w:rFonts w:hint="eastAsia" w:ascii="宋体" w:hAnsi="宋体" w:eastAsia="宋体"/>
          <w:sz w:val="28"/>
          <w:szCs w:val="24"/>
        </w:rPr>
        <w:t>财务状况报告材料</w:t>
      </w:r>
    </w:p>
    <w:p w14:paraId="6428EE99">
      <w:pPr>
        <w:pStyle w:val="33"/>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Chars="0"/>
        <w:textAlignment w:val="auto"/>
        <w:rPr>
          <w:rFonts w:hint="eastAsia" w:ascii="宋体" w:hAnsi="宋体" w:eastAsia="宋体"/>
          <w:sz w:val="28"/>
          <w:szCs w:val="24"/>
        </w:rPr>
      </w:pPr>
      <w:r>
        <w:rPr>
          <w:rFonts w:hint="eastAsia" w:ascii="宋体" w:hAnsi="宋体" w:eastAsia="宋体"/>
          <w:sz w:val="28"/>
          <w:szCs w:val="24"/>
        </w:rPr>
        <w:t>依法缴纳税收和社会保障金记录的相关凭证</w:t>
      </w:r>
    </w:p>
    <w:p w14:paraId="76CA7062">
      <w:pPr>
        <w:pStyle w:val="33"/>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textAlignment w:val="auto"/>
        <w:rPr>
          <w:rFonts w:hint="eastAsia" w:ascii="宋体" w:hAnsi="宋体" w:eastAsia="宋体"/>
          <w:sz w:val="28"/>
          <w:szCs w:val="24"/>
        </w:rPr>
      </w:pPr>
      <w:r>
        <w:rPr>
          <w:rFonts w:hint="eastAsia" w:ascii="宋体" w:hAnsi="宋体" w:eastAsia="宋体"/>
          <w:sz w:val="28"/>
          <w:szCs w:val="24"/>
          <w:lang w:val="en-US" w:eastAsia="zh-CN"/>
        </w:rPr>
        <w:t>十一、</w:t>
      </w:r>
      <w:r>
        <w:rPr>
          <w:rFonts w:hint="eastAsia" w:ascii="宋体" w:hAnsi="宋体" w:eastAsia="宋体"/>
          <w:sz w:val="28"/>
          <w:szCs w:val="24"/>
        </w:rPr>
        <w:t>3年内在经营活动中无重大违法记录证明</w:t>
      </w:r>
    </w:p>
    <w:p w14:paraId="1284CF31">
      <w:pPr>
        <w:pStyle w:val="33"/>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textAlignment w:val="auto"/>
        <w:rPr>
          <w:rFonts w:hint="eastAsia" w:ascii="宋体" w:hAnsi="宋体" w:eastAsia="宋体"/>
          <w:sz w:val="28"/>
          <w:szCs w:val="24"/>
        </w:rPr>
      </w:pPr>
      <w:r>
        <w:rPr>
          <w:rFonts w:hint="eastAsia" w:ascii="宋体" w:hAnsi="宋体" w:eastAsia="宋体"/>
          <w:sz w:val="28"/>
          <w:szCs w:val="24"/>
          <w:lang w:val="en-US" w:eastAsia="zh-CN"/>
        </w:rPr>
        <w:t>十二、</w:t>
      </w:r>
      <w:r>
        <w:rPr>
          <w:rFonts w:hint="eastAsia" w:ascii="宋体" w:hAnsi="宋体" w:eastAsia="宋体"/>
          <w:sz w:val="28"/>
          <w:szCs w:val="24"/>
        </w:rPr>
        <w:t>过往案例</w:t>
      </w:r>
    </w:p>
    <w:p w14:paraId="4C424AF7">
      <w:pPr>
        <w:pStyle w:val="33"/>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textAlignment w:val="auto"/>
        <w:rPr>
          <w:rFonts w:hint="eastAsia" w:ascii="宋体" w:hAnsi="宋体" w:eastAsia="宋体"/>
          <w:sz w:val="28"/>
          <w:szCs w:val="24"/>
          <w:lang w:eastAsia="zh-CN"/>
        </w:rPr>
      </w:pPr>
      <w:r>
        <w:rPr>
          <w:rFonts w:hint="eastAsia" w:ascii="宋体" w:hAnsi="宋体" w:eastAsia="宋体"/>
          <w:sz w:val="28"/>
          <w:szCs w:val="24"/>
          <w:lang w:val="en-US" w:eastAsia="zh-CN"/>
        </w:rPr>
        <w:t>十三、</w:t>
      </w:r>
      <w:r>
        <w:rPr>
          <w:rFonts w:hint="eastAsia" w:ascii="宋体" w:hAnsi="宋体" w:eastAsia="宋体"/>
          <w:sz w:val="28"/>
          <w:szCs w:val="24"/>
        </w:rPr>
        <w:t>其他</w:t>
      </w:r>
      <w:r>
        <w:rPr>
          <w:rFonts w:hint="eastAsia" w:ascii="宋体" w:hAnsi="宋体" w:eastAsia="宋体"/>
          <w:sz w:val="28"/>
          <w:szCs w:val="24"/>
          <w:lang w:val="en-US" w:eastAsia="zh-CN"/>
        </w:rPr>
        <w:t>补充</w:t>
      </w:r>
      <w:r>
        <w:rPr>
          <w:rFonts w:hint="eastAsia" w:ascii="宋体" w:hAnsi="宋体" w:eastAsia="宋体"/>
          <w:sz w:val="28"/>
          <w:szCs w:val="24"/>
        </w:rPr>
        <w:t>资料</w:t>
      </w:r>
      <w:r>
        <w:rPr>
          <w:rFonts w:hint="eastAsia" w:ascii="宋体" w:hAnsi="宋体" w:eastAsia="宋体"/>
          <w:sz w:val="28"/>
          <w:szCs w:val="24"/>
          <w:lang w:eastAsia="zh-CN"/>
        </w:rPr>
        <w:t>（</w:t>
      </w:r>
      <w:r>
        <w:rPr>
          <w:rFonts w:hint="eastAsia" w:ascii="宋体" w:hAnsi="宋体" w:eastAsia="宋体"/>
          <w:sz w:val="28"/>
          <w:szCs w:val="24"/>
          <w:lang w:val="en-US" w:eastAsia="zh-CN"/>
        </w:rPr>
        <w:t>如有</w:t>
      </w:r>
      <w:r>
        <w:rPr>
          <w:rFonts w:hint="eastAsia" w:ascii="宋体" w:hAnsi="宋体" w:eastAsia="宋体"/>
          <w:sz w:val="28"/>
          <w:szCs w:val="24"/>
          <w:lang w:eastAsia="zh-CN"/>
        </w:rPr>
        <w:t>）</w:t>
      </w:r>
    </w:p>
    <w:p w14:paraId="442102F6">
      <w:pPr>
        <w:widowControl/>
        <w:jc w:val="left"/>
        <w:rPr>
          <w:rFonts w:ascii="宋体" w:hAnsi="宋体" w:eastAsia="宋体"/>
          <w:sz w:val="28"/>
          <w:szCs w:val="24"/>
        </w:rPr>
      </w:pPr>
      <w:r>
        <w:rPr>
          <w:rFonts w:ascii="宋体" w:hAnsi="宋体" w:eastAsia="宋体"/>
          <w:sz w:val="28"/>
          <w:szCs w:val="24"/>
        </w:rPr>
        <w:br w:type="page"/>
      </w:r>
    </w:p>
    <w:p w14:paraId="3E194493">
      <w:pPr>
        <w:pStyle w:val="33"/>
        <w:snapToGrid w:val="0"/>
        <w:spacing w:line="360" w:lineRule="auto"/>
        <w:ind w:left="720" w:firstLine="0" w:firstLineChars="0"/>
        <w:rPr>
          <w:rFonts w:ascii="宋体" w:hAnsi="宋体" w:eastAsia="宋体"/>
          <w:sz w:val="28"/>
          <w:szCs w:val="24"/>
        </w:rPr>
      </w:pPr>
    </w:p>
    <w:p w14:paraId="10C72DB4">
      <w:pPr>
        <w:jc w:val="center"/>
        <w:rPr>
          <w:rFonts w:hint="eastAsia" w:ascii="华文中宋" w:hAnsi="华文中宋" w:eastAsia="华文中宋" w:cs="华文中宋"/>
          <w:sz w:val="110"/>
          <w:szCs w:val="110"/>
        </w:rPr>
      </w:pPr>
    </w:p>
    <w:p w14:paraId="6E09F158">
      <w:pPr>
        <w:jc w:val="center"/>
        <w:rPr>
          <w:rFonts w:ascii="宋体" w:hAnsi="宋体"/>
          <w:sz w:val="110"/>
          <w:szCs w:val="110"/>
        </w:rPr>
      </w:pPr>
      <w:r>
        <w:rPr>
          <w:rFonts w:hint="eastAsia" w:ascii="华文中宋" w:hAnsi="华文中宋" w:eastAsia="华文中宋" w:cs="华文中宋"/>
          <w:sz w:val="110"/>
          <w:szCs w:val="110"/>
        </w:rPr>
        <w:t>响 应 文 件</w:t>
      </w:r>
    </w:p>
    <w:p w14:paraId="42730344">
      <w:pPr>
        <w:jc w:val="center"/>
        <w:rPr>
          <w:rFonts w:ascii="宋体" w:hAnsi="宋体"/>
          <w:sz w:val="28"/>
          <w:szCs w:val="28"/>
        </w:rPr>
      </w:pPr>
      <w:r>
        <w:rPr>
          <w:rFonts w:hint="eastAsia" w:ascii="宋体" w:hAnsi="宋体"/>
          <w:sz w:val="28"/>
          <w:szCs w:val="28"/>
        </w:rPr>
        <w:t>【正/副本】</w:t>
      </w:r>
    </w:p>
    <w:p w14:paraId="3070F59F">
      <w:pPr>
        <w:rPr>
          <w:rFonts w:ascii="宋体" w:hAnsi="宋体"/>
          <w:sz w:val="28"/>
          <w:szCs w:val="28"/>
        </w:rPr>
      </w:pPr>
      <w:r>
        <w:rPr>
          <w:rFonts w:ascii="宋体" w:hAnsi="宋体"/>
          <w:sz w:val="28"/>
          <w:szCs w:val="28"/>
        </w:rPr>
        <w:t xml:space="preserve"> </w:t>
      </w:r>
    </w:p>
    <w:p w14:paraId="51F0137A">
      <w:pPr>
        <w:rPr>
          <w:rFonts w:ascii="宋体" w:hAnsi="宋体"/>
          <w:sz w:val="28"/>
          <w:szCs w:val="28"/>
        </w:rPr>
      </w:pPr>
      <w:r>
        <w:rPr>
          <w:rFonts w:ascii="宋体" w:hAnsi="宋体"/>
          <w:sz w:val="28"/>
          <w:szCs w:val="28"/>
        </w:rPr>
        <w:t xml:space="preserve"> </w:t>
      </w:r>
    </w:p>
    <w:p w14:paraId="29F2E22C">
      <w:pPr>
        <w:rPr>
          <w:rFonts w:ascii="宋体" w:hAnsi="宋体"/>
          <w:sz w:val="28"/>
          <w:szCs w:val="28"/>
        </w:rPr>
      </w:pPr>
      <w:r>
        <w:rPr>
          <w:rFonts w:ascii="宋体" w:hAnsi="宋体"/>
          <w:sz w:val="28"/>
          <w:szCs w:val="28"/>
        </w:rPr>
        <w:t xml:space="preserve"> </w:t>
      </w:r>
    </w:p>
    <w:p w14:paraId="1745AB64">
      <w:pPr>
        <w:rPr>
          <w:rFonts w:ascii="宋体" w:hAnsi="宋体"/>
          <w:sz w:val="28"/>
          <w:szCs w:val="28"/>
        </w:rPr>
      </w:pPr>
    </w:p>
    <w:p w14:paraId="38CB9F20">
      <w:pPr>
        <w:rPr>
          <w:rFonts w:ascii="宋体" w:hAnsi="宋体"/>
          <w:sz w:val="28"/>
          <w:szCs w:val="28"/>
        </w:rPr>
      </w:pPr>
    </w:p>
    <w:p w14:paraId="1A8A26D9">
      <w:pPr>
        <w:rPr>
          <w:rFonts w:ascii="宋体" w:hAnsi="宋体"/>
          <w:sz w:val="28"/>
          <w:szCs w:val="28"/>
        </w:rPr>
      </w:pPr>
      <w:r>
        <w:rPr>
          <w:rFonts w:ascii="宋体" w:hAnsi="宋体"/>
          <w:sz w:val="28"/>
          <w:szCs w:val="28"/>
        </w:rPr>
        <w:t xml:space="preserve"> </w:t>
      </w:r>
    </w:p>
    <w:p w14:paraId="68ABDAE4">
      <w:pPr>
        <w:rPr>
          <w:rFonts w:ascii="宋体" w:hAnsi="宋体"/>
          <w:sz w:val="28"/>
          <w:szCs w:val="28"/>
        </w:rPr>
      </w:pPr>
      <w:r>
        <w:rPr>
          <w:rFonts w:hint="eastAsia" w:ascii="宋体" w:hAnsi="宋体"/>
          <w:sz w:val="28"/>
          <w:szCs w:val="28"/>
        </w:rPr>
        <w:t>项 目 名 称：</w:t>
      </w:r>
      <w:r>
        <w:rPr>
          <w:rFonts w:hint="eastAsia" w:ascii="宋体" w:hAnsi="宋体"/>
          <w:sz w:val="28"/>
          <w:szCs w:val="28"/>
          <w:u w:val="single"/>
        </w:rPr>
        <w:t xml:space="preserve">                             </w:t>
      </w:r>
      <w:r>
        <w:rPr>
          <w:rFonts w:hint="eastAsia" w:ascii="宋体" w:hAnsi="宋体"/>
          <w:sz w:val="28"/>
          <w:szCs w:val="28"/>
        </w:rPr>
        <w:t xml:space="preserve"> </w:t>
      </w:r>
    </w:p>
    <w:p w14:paraId="7B7CCC4B">
      <w:pPr>
        <w:rPr>
          <w:rFonts w:ascii="宋体" w:hAnsi="宋体"/>
          <w:sz w:val="28"/>
          <w:szCs w:val="28"/>
        </w:rPr>
      </w:pPr>
      <w:r>
        <w:rPr>
          <w:rFonts w:hint="eastAsia" w:ascii="宋体" w:hAnsi="宋体"/>
          <w:sz w:val="28"/>
          <w:szCs w:val="28"/>
        </w:rPr>
        <w:t>投标人名称 ：</w:t>
      </w:r>
      <w:r>
        <w:rPr>
          <w:rFonts w:hint="eastAsia" w:ascii="宋体" w:hAnsi="宋体"/>
          <w:sz w:val="28"/>
          <w:szCs w:val="28"/>
          <w:u w:val="single"/>
        </w:rPr>
        <w:t xml:space="preserve">                             </w:t>
      </w:r>
    </w:p>
    <w:p w14:paraId="6330DDE4">
      <w:pPr>
        <w:rPr>
          <w:rFonts w:ascii="宋体" w:hAnsi="宋体"/>
          <w:sz w:val="28"/>
          <w:szCs w:val="28"/>
        </w:rPr>
      </w:pPr>
      <w:r>
        <w:rPr>
          <w:rFonts w:hint="eastAsia" w:ascii="宋体" w:hAnsi="宋体"/>
          <w:sz w:val="28"/>
          <w:szCs w:val="28"/>
        </w:rPr>
        <w:t>地      址 ：</w:t>
      </w:r>
      <w:r>
        <w:rPr>
          <w:rFonts w:hint="eastAsia" w:ascii="宋体" w:hAnsi="宋体"/>
          <w:sz w:val="28"/>
          <w:szCs w:val="28"/>
          <w:u w:val="single"/>
        </w:rPr>
        <w:t xml:space="preserve">                             </w:t>
      </w:r>
    </w:p>
    <w:p w14:paraId="62F9F2BB">
      <w:pPr>
        <w:rPr>
          <w:rFonts w:ascii="宋体" w:hAnsi="宋体"/>
          <w:sz w:val="28"/>
          <w:szCs w:val="28"/>
        </w:rPr>
      </w:pPr>
      <w:r>
        <w:rPr>
          <w:rFonts w:hint="eastAsia" w:ascii="宋体" w:hAnsi="宋体"/>
          <w:sz w:val="28"/>
          <w:szCs w:val="28"/>
        </w:rPr>
        <w:t>授 权 代 表：</w:t>
      </w:r>
      <w:r>
        <w:rPr>
          <w:rFonts w:hint="eastAsia" w:ascii="宋体" w:hAnsi="宋体"/>
          <w:sz w:val="28"/>
          <w:szCs w:val="28"/>
          <w:u w:val="single"/>
        </w:rPr>
        <w:t xml:space="preserve">                             </w:t>
      </w:r>
      <w:r>
        <w:rPr>
          <w:rFonts w:ascii="宋体" w:hAnsi="宋体"/>
          <w:sz w:val="28"/>
          <w:szCs w:val="28"/>
        </w:rPr>
        <w:t xml:space="preserve"> </w:t>
      </w:r>
    </w:p>
    <w:p w14:paraId="18AAA37F">
      <w:pPr>
        <w:rPr>
          <w:rFonts w:ascii="宋体" w:hAnsi="宋体"/>
          <w:sz w:val="28"/>
          <w:szCs w:val="28"/>
        </w:rPr>
      </w:pPr>
      <w:r>
        <w:rPr>
          <w:rFonts w:hint="eastAsia" w:ascii="宋体" w:hAnsi="宋体"/>
          <w:sz w:val="28"/>
          <w:szCs w:val="28"/>
        </w:rPr>
        <w:t>联 系 电 话：</w:t>
      </w:r>
      <w:r>
        <w:rPr>
          <w:rFonts w:hint="eastAsia" w:ascii="宋体" w:hAnsi="宋体"/>
          <w:sz w:val="28"/>
          <w:szCs w:val="28"/>
          <w:u w:val="single"/>
        </w:rPr>
        <w:t xml:space="preserve">                             </w:t>
      </w:r>
      <w:r>
        <w:rPr>
          <w:rFonts w:ascii="宋体" w:hAnsi="宋体"/>
          <w:sz w:val="28"/>
          <w:szCs w:val="28"/>
        </w:rPr>
        <w:t xml:space="preserve"> </w:t>
      </w:r>
    </w:p>
    <w:p w14:paraId="5CEB37FD">
      <w:pPr>
        <w:rPr>
          <w:rFonts w:ascii="宋体" w:hAnsi="宋体"/>
          <w:sz w:val="28"/>
          <w:szCs w:val="28"/>
        </w:rPr>
      </w:pPr>
    </w:p>
    <w:p w14:paraId="7CF33200">
      <w:pPr>
        <w:ind w:firstLine="4480" w:firstLineChars="1600"/>
        <w:rPr>
          <w:rFonts w:ascii="宋体" w:hAnsi="宋体"/>
          <w:sz w:val="28"/>
          <w:szCs w:val="28"/>
        </w:rPr>
      </w:pPr>
      <w:r>
        <w:rPr>
          <w:rFonts w:hint="eastAsia" w:ascii="宋体" w:hAnsi="宋体"/>
          <w:sz w:val="28"/>
          <w:szCs w:val="28"/>
        </w:rPr>
        <w:t>日 期 ：</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57819A3D">
      <w:pPr>
        <w:rPr>
          <w:rFonts w:ascii="宋体" w:hAnsi="宋体"/>
          <w:sz w:val="28"/>
          <w:szCs w:val="28"/>
        </w:rPr>
      </w:pPr>
    </w:p>
    <w:p w14:paraId="18A243A1">
      <w:pPr>
        <w:pageBreakBefore w:val="0"/>
        <w:widowControl w:val="0"/>
        <w:kinsoku/>
        <w:wordWrap/>
        <w:overflowPunct/>
        <w:topLinePunct w:val="0"/>
        <w:autoSpaceDE/>
        <w:autoSpaceDN/>
        <w:bidi w:val="0"/>
        <w:adjustRightInd/>
        <w:spacing w:line="500" w:lineRule="exact"/>
        <w:textAlignment w:val="auto"/>
        <w:rPr>
          <w:rFonts w:ascii="宋体" w:hAnsi="宋体"/>
          <w:sz w:val="28"/>
          <w:szCs w:val="28"/>
        </w:rPr>
      </w:pPr>
      <w:r>
        <w:rPr>
          <w:rFonts w:hint="eastAsia" w:ascii="宋体" w:hAnsi="宋体"/>
          <w:sz w:val="28"/>
          <w:szCs w:val="28"/>
        </w:rPr>
        <w:t xml:space="preserve">一、参加采购活动前3年内在经营活动中没有重大违法记录的书面声明(参考格式) </w:t>
      </w:r>
    </w:p>
    <w:p w14:paraId="55DC0012">
      <w:pPr>
        <w:pageBreakBefore w:val="0"/>
        <w:widowControl w:val="0"/>
        <w:kinsoku/>
        <w:wordWrap/>
        <w:overflowPunct/>
        <w:topLinePunct w:val="0"/>
        <w:autoSpaceDE/>
        <w:autoSpaceDN/>
        <w:bidi w:val="0"/>
        <w:adjustRightInd/>
        <w:spacing w:line="500" w:lineRule="exact"/>
        <w:jc w:val="center"/>
        <w:textAlignment w:val="auto"/>
        <w:rPr>
          <w:rFonts w:ascii="宋体" w:hAnsi="宋体"/>
          <w:sz w:val="44"/>
          <w:szCs w:val="44"/>
        </w:rPr>
      </w:pPr>
    </w:p>
    <w:p w14:paraId="16F44893">
      <w:pPr>
        <w:pageBreakBefore w:val="0"/>
        <w:widowControl w:val="0"/>
        <w:kinsoku/>
        <w:wordWrap/>
        <w:overflowPunct/>
        <w:topLinePunct w:val="0"/>
        <w:autoSpaceDE/>
        <w:autoSpaceDN/>
        <w:bidi w:val="0"/>
        <w:adjustRightInd/>
        <w:spacing w:line="500" w:lineRule="exact"/>
        <w:jc w:val="center"/>
        <w:textAlignment w:val="auto"/>
        <w:rPr>
          <w:rFonts w:ascii="宋体" w:hAnsi="宋体"/>
          <w:sz w:val="40"/>
          <w:szCs w:val="44"/>
        </w:rPr>
      </w:pPr>
      <w:r>
        <w:rPr>
          <w:rFonts w:hint="eastAsia" w:ascii="宋体" w:hAnsi="宋体"/>
          <w:sz w:val="40"/>
          <w:szCs w:val="44"/>
        </w:rPr>
        <w:t>诚 信 声 明</w:t>
      </w:r>
    </w:p>
    <w:p w14:paraId="22F4A9B5">
      <w:pPr>
        <w:pageBreakBefore w:val="0"/>
        <w:widowControl w:val="0"/>
        <w:kinsoku/>
        <w:wordWrap/>
        <w:overflowPunct/>
        <w:topLinePunct w:val="0"/>
        <w:autoSpaceDE/>
        <w:autoSpaceDN/>
        <w:bidi w:val="0"/>
        <w:adjustRightInd/>
        <w:spacing w:line="500" w:lineRule="exact"/>
        <w:textAlignment w:val="auto"/>
        <w:rPr>
          <w:rFonts w:ascii="宋体" w:hAnsi="宋体" w:cs="宋体"/>
          <w:kern w:val="0"/>
          <w:sz w:val="28"/>
          <w:szCs w:val="28"/>
        </w:rPr>
      </w:pPr>
      <w:r>
        <w:rPr>
          <w:rFonts w:hint="eastAsia" w:ascii="宋体" w:hAnsi="宋体" w:cs="宋体"/>
          <w:kern w:val="0"/>
          <w:sz w:val="28"/>
          <w:szCs w:val="28"/>
        </w:rPr>
        <w:t>致：</w:t>
      </w:r>
      <w:r>
        <w:rPr>
          <w:rFonts w:hint="eastAsia" w:ascii="宋体" w:hAnsi="宋体" w:cs="宋体"/>
          <w:kern w:val="0"/>
          <w:sz w:val="28"/>
          <w:szCs w:val="28"/>
          <w:u w:val="single"/>
        </w:rPr>
        <w:t xml:space="preserve">                   </w:t>
      </w:r>
      <w:r>
        <w:rPr>
          <w:rFonts w:hint="eastAsia" w:ascii="宋体" w:hAnsi="宋体" w:cs="宋体"/>
          <w:kern w:val="0"/>
          <w:sz w:val="28"/>
          <w:szCs w:val="28"/>
        </w:rPr>
        <w:t>（采购人名称）：</w:t>
      </w:r>
    </w:p>
    <w:p w14:paraId="22110CB9">
      <w:pPr>
        <w:pageBreakBefore w:val="0"/>
        <w:widowControl w:val="0"/>
        <w:kinsoku/>
        <w:wordWrap/>
        <w:overflowPunct/>
        <w:topLinePunct w:val="0"/>
        <w:autoSpaceDE/>
        <w:autoSpaceDN/>
        <w:bidi w:val="0"/>
        <w:adjustRightInd/>
        <w:spacing w:line="500" w:lineRule="exact"/>
        <w:ind w:firstLine="560" w:firstLineChars="200"/>
        <w:textAlignment w:val="auto"/>
        <w:rPr>
          <w:rFonts w:ascii="宋体" w:hAnsi="宋体" w:cs="宋体"/>
          <w:kern w:val="0"/>
          <w:sz w:val="28"/>
          <w:szCs w:val="28"/>
        </w:rPr>
      </w:pPr>
      <w:r>
        <w:rPr>
          <w:rFonts w:hint="eastAsia" w:ascii="宋体" w:hAnsi="宋体" w:cs="宋体"/>
          <w:kern w:val="0"/>
          <w:sz w:val="28"/>
          <w:szCs w:val="28"/>
          <w:u w:val="single"/>
        </w:rPr>
        <w:t xml:space="preserve">                      </w:t>
      </w:r>
      <w:r>
        <w:rPr>
          <w:rFonts w:hint="eastAsia" w:ascii="宋体" w:hAnsi="宋体" w:cs="宋体"/>
          <w:kern w:val="0"/>
          <w:sz w:val="28"/>
          <w:szCs w:val="28"/>
        </w:rPr>
        <w:t>（响应供应商名称）郑重声明，我公司具有良好的商业信誉和健全的财务会计制度，具有履行合同所必需的资源和专业技术能力，我公司还同时声明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的检查验证，符合《政府采购法》规定的投标人资格条件。我方对以上声明负全部法律责任。</w:t>
      </w:r>
    </w:p>
    <w:p w14:paraId="5C7B55A2">
      <w:pPr>
        <w:pageBreakBefore w:val="0"/>
        <w:widowControl w:val="0"/>
        <w:tabs>
          <w:tab w:val="left" w:pos="6300"/>
        </w:tabs>
        <w:kinsoku/>
        <w:wordWrap/>
        <w:overflowPunct/>
        <w:topLinePunct w:val="0"/>
        <w:autoSpaceDE/>
        <w:autoSpaceDN/>
        <w:bidi w:val="0"/>
        <w:adjustRightInd/>
        <w:snapToGrid w:val="0"/>
        <w:spacing w:line="500" w:lineRule="exact"/>
        <w:ind w:firstLine="560" w:firstLineChars="200"/>
        <w:textAlignment w:val="auto"/>
        <w:rPr>
          <w:rFonts w:ascii="宋体" w:hAnsi="宋体" w:cs="宋体"/>
          <w:kern w:val="0"/>
          <w:sz w:val="28"/>
          <w:szCs w:val="28"/>
        </w:rPr>
      </w:pPr>
      <w:r>
        <w:rPr>
          <w:rFonts w:hint="eastAsia" w:ascii="宋体" w:hAnsi="宋体" w:cs="宋体"/>
          <w:kern w:val="0"/>
          <w:sz w:val="28"/>
          <w:szCs w:val="28"/>
        </w:rPr>
        <w:t>特此声明。</w:t>
      </w:r>
    </w:p>
    <w:p w14:paraId="7F6BDFAF">
      <w:pPr>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ascii="微软雅黑" w:hAnsi="微软雅黑" w:eastAsia="微软雅黑" w:cs="微软雅黑"/>
          <w:sz w:val="24"/>
          <w:szCs w:val="24"/>
        </w:rPr>
      </w:pPr>
    </w:p>
    <w:p w14:paraId="1F2DB709">
      <w:pPr>
        <w:pageBreakBefore w:val="0"/>
        <w:widowControl w:val="0"/>
        <w:kinsoku/>
        <w:wordWrap/>
        <w:overflowPunct/>
        <w:topLinePunct w:val="0"/>
        <w:autoSpaceDE/>
        <w:autoSpaceDN/>
        <w:bidi w:val="0"/>
        <w:adjustRightInd/>
        <w:spacing w:line="500" w:lineRule="exact"/>
        <w:textAlignment w:val="auto"/>
        <w:rPr>
          <w:rFonts w:ascii="宋体" w:hAnsi="宋体"/>
          <w:sz w:val="28"/>
          <w:szCs w:val="28"/>
        </w:rPr>
      </w:pPr>
      <w:r>
        <w:rPr>
          <w:rFonts w:hint="eastAsia" w:ascii="宋体" w:hAnsi="宋体"/>
          <w:sz w:val="28"/>
          <w:szCs w:val="28"/>
        </w:rPr>
        <w:t>投标供应商名称（公章）：</w:t>
      </w:r>
      <w:r>
        <w:rPr>
          <w:rFonts w:hint="eastAsia" w:ascii="宋体" w:hAnsi="宋体"/>
          <w:sz w:val="28"/>
          <w:szCs w:val="28"/>
          <w:u w:val="single"/>
        </w:rPr>
        <w:t xml:space="preserve">                           </w:t>
      </w:r>
    </w:p>
    <w:p w14:paraId="32FD9E1C">
      <w:pPr>
        <w:pageBreakBefore w:val="0"/>
        <w:widowControl w:val="0"/>
        <w:kinsoku/>
        <w:wordWrap/>
        <w:overflowPunct/>
        <w:topLinePunct w:val="0"/>
        <w:autoSpaceDE/>
        <w:autoSpaceDN/>
        <w:bidi w:val="0"/>
        <w:adjustRightInd/>
        <w:spacing w:line="500" w:lineRule="exact"/>
        <w:textAlignment w:val="auto"/>
        <w:rPr>
          <w:rFonts w:ascii="宋体" w:hAnsi="宋体"/>
          <w:sz w:val="28"/>
          <w:szCs w:val="28"/>
        </w:rPr>
      </w:pPr>
      <w:r>
        <w:rPr>
          <w:rFonts w:hint="eastAsia" w:ascii="宋体" w:hAnsi="宋体"/>
          <w:sz w:val="28"/>
          <w:szCs w:val="28"/>
        </w:rPr>
        <w:t xml:space="preserve">法定代表人（授权代表）签章： </w:t>
      </w:r>
      <w:r>
        <w:rPr>
          <w:rFonts w:hint="eastAsia" w:ascii="宋体" w:hAnsi="宋体"/>
          <w:sz w:val="28"/>
          <w:szCs w:val="28"/>
          <w:u w:val="single"/>
        </w:rPr>
        <w:t xml:space="preserve">                     </w:t>
      </w:r>
    </w:p>
    <w:p w14:paraId="22F9AB05">
      <w:pPr>
        <w:pageBreakBefore w:val="0"/>
        <w:widowControl w:val="0"/>
        <w:kinsoku/>
        <w:wordWrap/>
        <w:overflowPunct/>
        <w:topLinePunct w:val="0"/>
        <w:autoSpaceDE/>
        <w:autoSpaceDN/>
        <w:bidi w:val="0"/>
        <w:adjustRightInd/>
        <w:spacing w:line="500" w:lineRule="exact"/>
        <w:textAlignment w:val="auto"/>
        <w:rPr>
          <w:rFonts w:ascii="宋体" w:hAnsi="宋体"/>
          <w:sz w:val="28"/>
          <w:szCs w:val="28"/>
        </w:rPr>
      </w:pPr>
      <w:r>
        <w:rPr>
          <w:rFonts w:ascii="宋体" w:hAnsi="宋体"/>
          <w:sz w:val="28"/>
          <w:szCs w:val="28"/>
        </w:rPr>
        <w:t xml:space="preserve"> </w:t>
      </w:r>
    </w:p>
    <w:p w14:paraId="5B90ABDA">
      <w:pPr>
        <w:pStyle w:val="5"/>
        <w:pageBreakBefore w:val="0"/>
        <w:widowControl w:val="0"/>
        <w:kinsoku/>
        <w:wordWrap/>
        <w:overflowPunct/>
        <w:topLinePunct w:val="0"/>
        <w:autoSpaceDE/>
        <w:autoSpaceDN/>
        <w:bidi w:val="0"/>
        <w:adjustRightInd/>
        <w:spacing w:line="500" w:lineRule="exact"/>
        <w:textAlignment w:val="auto"/>
      </w:pPr>
    </w:p>
    <w:p w14:paraId="1D9ABC11">
      <w:pPr>
        <w:pageBreakBefore w:val="0"/>
        <w:widowControl w:val="0"/>
        <w:kinsoku/>
        <w:wordWrap/>
        <w:overflowPunct/>
        <w:topLinePunct w:val="0"/>
        <w:autoSpaceDE/>
        <w:autoSpaceDN/>
        <w:bidi w:val="0"/>
        <w:adjustRightInd/>
        <w:spacing w:line="500" w:lineRule="exact"/>
        <w:textAlignment w:val="auto"/>
        <w:rPr>
          <w:rFonts w:ascii="宋体" w:hAnsi="宋体"/>
          <w:sz w:val="28"/>
          <w:szCs w:val="28"/>
        </w:rPr>
      </w:pPr>
      <w:r>
        <w:rPr>
          <w:rFonts w:ascii="宋体" w:hAnsi="宋体"/>
          <w:sz w:val="28"/>
          <w:szCs w:val="28"/>
        </w:rPr>
        <w:t xml:space="preserve"> </w:t>
      </w:r>
      <w:r>
        <w:rPr>
          <w:rFonts w:hint="eastAsia" w:ascii="宋体" w:hAnsi="宋体"/>
          <w:sz w:val="28"/>
          <w:szCs w:val="28"/>
        </w:rPr>
        <w:t xml:space="preserve">                                   日 期：</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 xml:space="preserve">日 </w:t>
      </w:r>
    </w:p>
    <w:p w14:paraId="1BF14F37">
      <w:pPr>
        <w:rPr>
          <w:rFonts w:hint="eastAsia" w:ascii="宋体" w:hAnsi="宋体"/>
          <w:sz w:val="28"/>
          <w:szCs w:val="28"/>
        </w:rPr>
      </w:pPr>
    </w:p>
    <w:p w14:paraId="00E6DC0D">
      <w:pPr>
        <w:rPr>
          <w:rFonts w:hint="eastAsia" w:ascii="宋体" w:hAnsi="宋体"/>
          <w:sz w:val="28"/>
          <w:szCs w:val="28"/>
        </w:rPr>
      </w:pPr>
    </w:p>
    <w:p w14:paraId="5A1C3D87">
      <w:pPr>
        <w:rPr>
          <w:rFonts w:hint="eastAsia" w:ascii="宋体" w:hAnsi="宋体"/>
          <w:sz w:val="28"/>
          <w:szCs w:val="28"/>
        </w:rPr>
      </w:pPr>
    </w:p>
    <w:p w14:paraId="7E35A27D">
      <w:pPr>
        <w:rPr>
          <w:rFonts w:hint="eastAsia" w:ascii="宋体" w:hAnsi="宋体"/>
          <w:sz w:val="28"/>
          <w:szCs w:val="28"/>
        </w:rPr>
      </w:pPr>
    </w:p>
    <w:p w14:paraId="3D8038A0">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8"/>
          <w:szCs w:val="28"/>
        </w:rPr>
      </w:pPr>
      <w:r>
        <w:rPr>
          <w:rFonts w:hint="eastAsia" w:ascii="宋体" w:hAnsi="宋体"/>
          <w:sz w:val="28"/>
          <w:szCs w:val="28"/>
        </w:rPr>
        <w:t xml:space="preserve">二、比选申请及声明 </w:t>
      </w:r>
    </w:p>
    <w:p w14:paraId="645BFFC5">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40"/>
          <w:szCs w:val="44"/>
        </w:rPr>
      </w:pPr>
      <w:r>
        <w:rPr>
          <w:rFonts w:hint="eastAsia" w:ascii="宋体" w:hAnsi="宋体"/>
          <w:sz w:val="40"/>
          <w:szCs w:val="44"/>
        </w:rPr>
        <w:t>比选申请及声明</w:t>
      </w:r>
    </w:p>
    <w:p w14:paraId="01C0548A">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8"/>
          <w:szCs w:val="28"/>
        </w:rPr>
      </w:pPr>
    </w:p>
    <w:p w14:paraId="1C51E4C0">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8"/>
          <w:szCs w:val="28"/>
        </w:rPr>
      </w:pPr>
      <w:r>
        <w:rPr>
          <w:rFonts w:hint="eastAsia" w:ascii="宋体" w:hAnsi="宋体"/>
          <w:sz w:val="28"/>
          <w:szCs w:val="28"/>
        </w:rPr>
        <w:t>致：重庆</w:t>
      </w:r>
      <w:r>
        <w:rPr>
          <w:rFonts w:hint="eastAsia" w:ascii="宋体" w:hAnsi="宋体"/>
          <w:sz w:val="28"/>
          <w:szCs w:val="28"/>
          <w:lang w:val="en-US" w:eastAsia="zh-CN"/>
        </w:rPr>
        <w:t>当代金融传媒</w:t>
      </w:r>
      <w:r>
        <w:rPr>
          <w:rFonts w:hint="eastAsia" w:ascii="宋体" w:hAnsi="宋体"/>
          <w:sz w:val="28"/>
          <w:szCs w:val="28"/>
        </w:rPr>
        <w:t>有限公司</w:t>
      </w:r>
    </w:p>
    <w:p w14:paraId="11D65840">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8"/>
          <w:szCs w:val="28"/>
        </w:rPr>
      </w:pPr>
      <w:r>
        <w:rPr>
          <w:rFonts w:hint="eastAsia" w:ascii="宋体" w:hAnsi="宋体"/>
          <w:sz w:val="28"/>
          <w:szCs w:val="28"/>
        </w:rPr>
        <w:t xml:space="preserve">    根据贵方</w:t>
      </w:r>
      <w:r>
        <w:rPr>
          <w:rFonts w:hint="eastAsia" w:ascii="宋体" w:hAnsi="宋体"/>
          <w:sz w:val="28"/>
          <w:szCs w:val="28"/>
          <w:u w:val="single"/>
        </w:rPr>
        <w:t xml:space="preserve">                             </w:t>
      </w:r>
      <w:r>
        <w:rPr>
          <w:rFonts w:hint="eastAsia" w:ascii="宋体" w:hAnsi="宋体"/>
          <w:sz w:val="28"/>
          <w:szCs w:val="28"/>
        </w:rPr>
        <w:t>项目的</w:t>
      </w:r>
      <w:r>
        <w:rPr>
          <w:rFonts w:ascii="宋体" w:hAnsi="宋体"/>
          <w:sz w:val="28"/>
          <w:szCs w:val="28"/>
        </w:rPr>
        <w:t>竞争性</w:t>
      </w:r>
      <w:r>
        <w:rPr>
          <w:rFonts w:hint="eastAsia" w:ascii="宋体" w:hAnsi="宋体"/>
          <w:sz w:val="28"/>
          <w:szCs w:val="28"/>
        </w:rPr>
        <w:t xml:space="preserve">比选文件，正式授权下述签字人 (姓名和职务)代表申报人________ （比选供应商名称），提交下述文件正本一式壹份，副本一式壹份。响应文件/服务期及服务承诺据此函，签字人兹宣布同意如下： </w:t>
      </w:r>
    </w:p>
    <w:p w14:paraId="72CB1938">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8"/>
          <w:szCs w:val="28"/>
        </w:rPr>
      </w:pPr>
      <w:r>
        <w:rPr>
          <w:rFonts w:hint="eastAsia" w:ascii="宋体" w:hAnsi="宋体"/>
          <w:sz w:val="28"/>
          <w:szCs w:val="28"/>
        </w:rPr>
        <w:t xml:space="preserve">    1.给予重庆</w:t>
      </w:r>
      <w:r>
        <w:rPr>
          <w:rFonts w:hint="eastAsia" w:ascii="宋体" w:hAnsi="宋体"/>
          <w:sz w:val="28"/>
          <w:szCs w:val="28"/>
          <w:lang w:val="en-US" w:eastAsia="zh-CN"/>
        </w:rPr>
        <w:t>当代金融传媒</w:t>
      </w:r>
      <w:r>
        <w:rPr>
          <w:rFonts w:hint="eastAsia" w:ascii="宋体" w:hAnsi="宋体"/>
          <w:sz w:val="28"/>
          <w:szCs w:val="28"/>
        </w:rPr>
        <w:t>有限公司在同行业中最低的折扣，如</w:t>
      </w:r>
      <w:r>
        <w:rPr>
          <w:rFonts w:hint="eastAsia" w:ascii="宋体" w:hAnsi="宋体"/>
          <w:sz w:val="28"/>
          <w:szCs w:val="28"/>
          <w:u w:val="single"/>
        </w:rPr>
        <w:t xml:space="preserve"> </w:t>
      </w:r>
      <w:r>
        <w:rPr>
          <w:rFonts w:ascii="宋体" w:hAnsi="宋体"/>
          <w:sz w:val="28"/>
          <w:szCs w:val="28"/>
          <w:u w:val="single"/>
        </w:rPr>
        <w:t>/</w:t>
      </w:r>
      <w:r>
        <w:rPr>
          <w:rFonts w:hint="eastAsia" w:ascii="宋体" w:hAnsi="宋体"/>
          <w:sz w:val="28"/>
          <w:szCs w:val="28"/>
          <w:u w:val="single"/>
        </w:rPr>
        <w:t xml:space="preserve"> </w:t>
      </w:r>
      <w:r>
        <w:rPr>
          <w:rFonts w:hint="eastAsia" w:ascii="宋体" w:hAnsi="宋体"/>
          <w:sz w:val="28"/>
          <w:szCs w:val="28"/>
        </w:rPr>
        <w:t xml:space="preserve">折。 </w:t>
      </w:r>
    </w:p>
    <w:p w14:paraId="54B6B0AB">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8"/>
          <w:szCs w:val="28"/>
        </w:rPr>
      </w:pPr>
      <w:r>
        <w:rPr>
          <w:rFonts w:hint="eastAsia" w:ascii="宋体" w:hAnsi="宋体"/>
          <w:sz w:val="28"/>
          <w:szCs w:val="28"/>
        </w:rPr>
        <w:t xml:space="preserve">    2.我们同意向贵方提供贵方可能要求的与本次比选有关的任何证据或资料。 </w:t>
      </w:r>
    </w:p>
    <w:p w14:paraId="056B4EFA">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8"/>
          <w:szCs w:val="28"/>
        </w:rPr>
      </w:pPr>
      <w:r>
        <w:rPr>
          <w:rFonts w:hint="eastAsia" w:ascii="宋体" w:hAnsi="宋体"/>
          <w:sz w:val="28"/>
          <w:szCs w:val="28"/>
        </w:rPr>
        <w:t xml:space="preserve">    3.一旦我方成交，我方将根据比选文件的规定，严格履行合同，保证于合作期间按时完成贵方提出的项目内容。 </w:t>
      </w:r>
    </w:p>
    <w:p w14:paraId="2CF52D33">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8"/>
          <w:szCs w:val="28"/>
        </w:rPr>
      </w:pPr>
      <w:r>
        <w:rPr>
          <w:rFonts w:hint="eastAsia" w:ascii="宋体" w:hAnsi="宋体"/>
          <w:sz w:val="28"/>
          <w:szCs w:val="28"/>
        </w:rPr>
        <w:t xml:space="preserve">    4.我方将严格遵守《中华人民共和国政府采购法》规定，若有下列情形之一的将被没收交纳的比选保证金，并被列入不良行为记录名单，在一至三年内禁止参加重庆日报报业集团文化会展有限公司采购活动；有违法所得的，并处没收违法所得；情节严重的，由工商行政管理机关吊销营业执照；构成犯罪的，依法追究刑事责任： </w:t>
      </w:r>
    </w:p>
    <w:p w14:paraId="7BF49275">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8"/>
          <w:szCs w:val="28"/>
        </w:rPr>
      </w:pPr>
      <w:r>
        <w:rPr>
          <w:rFonts w:hint="eastAsia" w:ascii="宋体" w:hAnsi="宋体"/>
          <w:sz w:val="28"/>
          <w:szCs w:val="28"/>
        </w:rPr>
        <w:t xml:space="preserve">（1）提供虚假材料谋取中标、成交的； </w:t>
      </w:r>
    </w:p>
    <w:p w14:paraId="5BB2C374">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8"/>
          <w:szCs w:val="28"/>
        </w:rPr>
      </w:pPr>
      <w:r>
        <w:rPr>
          <w:rFonts w:hint="eastAsia" w:ascii="宋体" w:hAnsi="宋体"/>
          <w:sz w:val="28"/>
          <w:szCs w:val="28"/>
        </w:rPr>
        <w:t xml:space="preserve">（2）采取不正当手段诋毁、排挤其他比选人的； </w:t>
      </w:r>
    </w:p>
    <w:p w14:paraId="2D8492F6">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8"/>
          <w:szCs w:val="28"/>
        </w:rPr>
      </w:pPr>
      <w:r>
        <w:rPr>
          <w:rFonts w:hint="eastAsia" w:ascii="宋体" w:hAnsi="宋体"/>
          <w:sz w:val="28"/>
          <w:szCs w:val="28"/>
        </w:rPr>
        <w:t xml:space="preserve">（3）与采购人、其它比选人或者采购代理机构恶意串通的； </w:t>
      </w:r>
    </w:p>
    <w:p w14:paraId="5C49D685">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8"/>
          <w:szCs w:val="28"/>
        </w:rPr>
      </w:pPr>
      <w:r>
        <w:rPr>
          <w:rFonts w:hint="eastAsia" w:ascii="宋体" w:hAnsi="宋体"/>
          <w:sz w:val="28"/>
          <w:szCs w:val="28"/>
        </w:rPr>
        <w:t xml:space="preserve">（4）向采购人、采购代理机构行贿或者提供其他不正当利益的； </w:t>
      </w:r>
    </w:p>
    <w:p w14:paraId="14C89986">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8"/>
          <w:szCs w:val="28"/>
        </w:rPr>
      </w:pPr>
      <w:r>
        <w:rPr>
          <w:rFonts w:hint="eastAsia" w:ascii="宋体" w:hAnsi="宋体"/>
          <w:sz w:val="28"/>
          <w:szCs w:val="28"/>
        </w:rPr>
        <w:t xml:space="preserve">（5）拒绝有关部门监督检查或提供虚假情况的。 </w:t>
      </w:r>
    </w:p>
    <w:p w14:paraId="12E0299A">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8"/>
          <w:szCs w:val="28"/>
        </w:rPr>
      </w:pPr>
      <w:r>
        <w:rPr>
          <w:rFonts w:hint="eastAsia" w:ascii="宋体" w:hAnsi="宋体"/>
          <w:sz w:val="28"/>
          <w:szCs w:val="28"/>
        </w:rPr>
        <w:t>5.与本比选有关的正式通讯地址</w:t>
      </w:r>
    </w:p>
    <w:p w14:paraId="345BABB4">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8"/>
          <w:szCs w:val="28"/>
        </w:rPr>
      </w:pPr>
      <w:r>
        <w:rPr>
          <w:rFonts w:hint="eastAsia" w:ascii="宋体" w:hAnsi="宋体"/>
          <w:sz w:val="28"/>
          <w:szCs w:val="28"/>
        </w:rPr>
        <w:t>地 址：</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14:paraId="4DEAD27A">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8"/>
          <w:szCs w:val="28"/>
        </w:rPr>
      </w:pPr>
      <w:r>
        <w:rPr>
          <w:rFonts w:hint="eastAsia" w:ascii="宋体" w:hAnsi="宋体"/>
          <w:sz w:val="28"/>
          <w:szCs w:val="28"/>
        </w:rPr>
        <w:t>电 话：</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14:paraId="29FAD443">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8"/>
          <w:szCs w:val="28"/>
        </w:rPr>
      </w:pPr>
      <w:r>
        <w:rPr>
          <w:rFonts w:hint="eastAsia" w:ascii="宋体" w:hAnsi="宋体"/>
          <w:sz w:val="28"/>
          <w:szCs w:val="28"/>
        </w:rPr>
        <w:t>邮 箱:</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14:paraId="19FA201F">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8"/>
          <w:szCs w:val="28"/>
        </w:rPr>
      </w:pPr>
      <w:r>
        <w:rPr>
          <w:rFonts w:hint="eastAsia" w:ascii="宋体" w:hAnsi="宋体"/>
          <w:sz w:val="28"/>
          <w:szCs w:val="28"/>
        </w:rPr>
        <w:t>授权代表姓名（签字）：</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7C315732">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8"/>
          <w:szCs w:val="28"/>
        </w:rPr>
      </w:pPr>
      <w:r>
        <w:rPr>
          <w:rFonts w:hint="eastAsia" w:ascii="宋体" w:hAnsi="宋体"/>
          <w:sz w:val="28"/>
          <w:szCs w:val="28"/>
        </w:rPr>
        <w:t>供应商全称（公章）：</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07A32E24">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8"/>
          <w:szCs w:val="28"/>
        </w:rPr>
      </w:pPr>
    </w:p>
    <w:p w14:paraId="5DEAF81F">
      <w:pPr>
        <w:keepNext w:val="0"/>
        <w:keepLines w:val="0"/>
        <w:pageBreakBefore w:val="0"/>
        <w:kinsoku/>
        <w:wordWrap/>
        <w:overflowPunct/>
        <w:topLinePunct w:val="0"/>
        <w:autoSpaceDE/>
        <w:autoSpaceDN/>
        <w:bidi w:val="0"/>
        <w:adjustRightInd/>
        <w:snapToGrid/>
        <w:spacing w:line="400" w:lineRule="exact"/>
        <w:textAlignment w:val="auto"/>
      </w:pPr>
    </w:p>
    <w:p w14:paraId="07960CDD">
      <w:pPr>
        <w:keepNext w:val="0"/>
        <w:keepLines w:val="0"/>
        <w:pageBreakBefore w:val="0"/>
        <w:kinsoku/>
        <w:wordWrap/>
        <w:overflowPunct/>
        <w:topLinePunct w:val="0"/>
        <w:autoSpaceDE/>
        <w:autoSpaceDN/>
        <w:bidi w:val="0"/>
        <w:adjustRightInd/>
        <w:snapToGrid/>
        <w:spacing w:line="400" w:lineRule="exact"/>
        <w:textAlignment w:val="auto"/>
      </w:pPr>
    </w:p>
    <w:p w14:paraId="70377243">
      <w:pPr>
        <w:keepNext w:val="0"/>
        <w:keepLines w:val="0"/>
        <w:pageBreakBefore w:val="0"/>
        <w:kinsoku/>
        <w:wordWrap/>
        <w:overflowPunct/>
        <w:topLinePunct w:val="0"/>
        <w:autoSpaceDE/>
        <w:autoSpaceDN/>
        <w:bidi w:val="0"/>
        <w:adjustRightInd/>
        <w:snapToGrid/>
        <w:spacing w:line="400" w:lineRule="exact"/>
        <w:ind w:firstLine="5040" w:firstLineChars="1800"/>
        <w:textAlignment w:val="auto"/>
        <w:rPr>
          <w:rFonts w:ascii="宋体" w:hAnsi="宋体"/>
          <w:sz w:val="28"/>
          <w:szCs w:val="28"/>
        </w:rPr>
      </w:pPr>
      <w:r>
        <w:rPr>
          <w:rFonts w:hint="eastAsia" w:ascii="宋体" w:hAnsi="宋体"/>
          <w:sz w:val="28"/>
          <w:szCs w:val="28"/>
        </w:rPr>
        <w:t>日 期：</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 xml:space="preserve">日    </w:t>
      </w:r>
    </w:p>
    <w:p w14:paraId="1E8C399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sz w:val="28"/>
          <w:szCs w:val="28"/>
        </w:rPr>
      </w:pPr>
      <w:r>
        <w:rPr>
          <w:rFonts w:hint="eastAsia" w:ascii="宋体" w:hAnsi="宋体"/>
          <w:sz w:val="28"/>
          <w:szCs w:val="28"/>
        </w:rPr>
        <w:t>三、</w:t>
      </w:r>
      <w:r>
        <w:rPr>
          <w:rFonts w:hint="eastAsia" w:ascii="宋体" w:hAnsi="宋体" w:eastAsia="宋体"/>
          <w:sz w:val="28"/>
          <w:szCs w:val="24"/>
        </w:rPr>
        <w:t>法定代表人身份证明书</w:t>
      </w:r>
    </w:p>
    <w:p w14:paraId="66B4F33E">
      <w:pPr>
        <w:rPr>
          <w:rFonts w:ascii="宋体" w:hAnsi="宋体"/>
          <w:sz w:val="28"/>
          <w:szCs w:val="28"/>
        </w:rPr>
      </w:pPr>
    </w:p>
    <w:p w14:paraId="7AA697FF">
      <w:pPr>
        <w:jc w:val="center"/>
        <w:rPr>
          <w:rFonts w:ascii="宋体" w:hAnsi="宋体"/>
          <w:sz w:val="40"/>
          <w:szCs w:val="44"/>
        </w:rPr>
      </w:pPr>
      <w:r>
        <w:rPr>
          <w:rFonts w:hint="eastAsia" w:ascii="宋体" w:hAnsi="宋体"/>
          <w:sz w:val="40"/>
          <w:szCs w:val="44"/>
        </w:rPr>
        <w:t>法定代表人证明书</w:t>
      </w:r>
    </w:p>
    <w:p w14:paraId="297AC362">
      <w:pPr>
        <w:rPr>
          <w:rFonts w:ascii="宋体" w:hAnsi="宋体"/>
          <w:sz w:val="28"/>
          <w:szCs w:val="28"/>
        </w:rPr>
      </w:pPr>
    </w:p>
    <w:p w14:paraId="48DA1C94">
      <w:pPr>
        <w:rPr>
          <w:rFonts w:ascii="宋体" w:hAnsi="宋体"/>
          <w:sz w:val="28"/>
          <w:szCs w:val="28"/>
        </w:rPr>
      </w:pPr>
      <w:r>
        <w:rPr>
          <w:rFonts w:hint="eastAsia" w:ascii="宋体" w:hAnsi="宋体"/>
          <w:sz w:val="28"/>
          <w:szCs w:val="28"/>
        </w:rPr>
        <w:t>重庆</w:t>
      </w:r>
      <w:r>
        <w:rPr>
          <w:rFonts w:hint="eastAsia" w:ascii="宋体" w:hAnsi="宋体"/>
          <w:sz w:val="28"/>
          <w:szCs w:val="28"/>
          <w:lang w:val="en-US" w:eastAsia="zh-CN"/>
        </w:rPr>
        <w:t>当代金融传媒</w:t>
      </w:r>
      <w:r>
        <w:rPr>
          <w:rFonts w:hint="eastAsia" w:ascii="宋体" w:hAnsi="宋体"/>
          <w:sz w:val="28"/>
          <w:szCs w:val="28"/>
        </w:rPr>
        <w:t xml:space="preserve">有限公司： </w:t>
      </w:r>
    </w:p>
    <w:p w14:paraId="7A9A7C9E">
      <w:pPr>
        <w:rPr>
          <w:rFonts w:ascii="宋体" w:hAnsi="宋体"/>
          <w:sz w:val="28"/>
          <w:szCs w:val="28"/>
          <w:u w:val="single"/>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（法定</w:t>
      </w:r>
      <w:r>
        <w:rPr>
          <w:rFonts w:ascii="宋体" w:hAnsi="宋体"/>
          <w:sz w:val="28"/>
          <w:szCs w:val="28"/>
        </w:rPr>
        <w:t>代表人姓名</w:t>
      </w:r>
      <w:r>
        <w:rPr>
          <w:rFonts w:hint="eastAsia" w:ascii="宋体" w:hAnsi="宋体"/>
          <w:sz w:val="28"/>
          <w:szCs w:val="28"/>
        </w:rPr>
        <w:t>）在</w:t>
      </w:r>
      <w:r>
        <w:rPr>
          <w:rFonts w:hint="eastAsia" w:ascii="宋体" w:hAnsi="宋体"/>
          <w:sz w:val="28"/>
          <w:szCs w:val="28"/>
          <w:u w:val="single"/>
        </w:rPr>
        <w:t xml:space="preserve">       </w:t>
      </w:r>
      <w:r>
        <w:rPr>
          <w:rFonts w:hint="eastAsia" w:ascii="宋体" w:hAnsi="宋体"/>
          <w:sz w:val="28"/>
          <w:szCs w:val="28"/>
        </w:rPr>
        <w:t xml:space="preserve"> （响应</w:t>
      </w:r>
      <w:r>
        <w:rPr>
          <w:rFonts w:ascii="宋体" w:hAnsi="宋体"/>
          <w:sz w:val="28"/>
          <w:szCs w:val="28"/>
        </w:rPr>
        <w:t>供应商</w:t>
      </w:r>
      <w:r>
        <w:rPr>
          <w:rFonts w:hint="eastAsia" w:ascii="宋体" w:hAnsi="宋体"/>
          <w:sz w:val="28"/>
          <w:szCs w:val="28"/>
        </w:rPr>
        <w:t>公司名称）任</w:t>
      </w:r>
      <w:r>
        <w:rPr>
          <w:rFonts w:hint="eastAsia" w:ascii="宋体" w:hAnsi="宋体"/>
          <w:sz w:val="28"/>
          <w:szCs w:val="28"/>
          <w:u w:val="single"/>
        </w:rPr>
        <w:t xml:space="preserve">      </w:t>
      </w:r>
      <w:r>
        <w:rPr>
          <w:rFonts w:hint="eastAsia" w:ascii="宋体" w:hAnsi="宋体"/>
          <w:sz w:val="28"/>
          <w:szCs w:val="28"/>
        </w:rPr>
        <w:t>（职务名称）</w:t>
      </w:r>
      <w:r>
        <w:rPr>
          <w:rFonts w:hint="eastAsia" w:ascii="宋体" w:hAnsi="宋体"/>
          <w:sz w:val="28"/>
          <w:szCs w:val="28"/>
          <w:u w:val="single"/>
        </w:rPr>
        <w:t xml:space="preserve">     </w:t>
      </w:r>
      <w:r>
        <w:rPr>
          <w:rFonts w:hint="eastAsia" w:ascii="宋体" w:hAnsi="宋体"/>
          <w:sz w:val="28"/>
          <w:szCs w:val="28"/>
        </w:rPr>
        <w:t>职务，是</w:t>
      </w:r>
      <w:r>
        <w:rPr>
          <w:rFonts w:hint="eastAsia" w:ascii="宋体" w:hAnsi="宋体"/>
          <w:sz w:val="28"/>
          <w:szCs w:val="28"/>
          <w:u w:val="single"/>
        </w:rPr>
        <w:t xml:space="preserve">     </w:t>
      </w:r>
      <w:r>
        <w:rPr>
          <w:rFonts w:hint="eastAsia" w:ascii="宋体" w:hAnsi="宋体"/>
          <w:sz w:val="28"/>
          <w:szCs w:val="28"/>
        </w:rPr>
        <w:t>（响应</w:t>
      </w:r>
      <w:r>
        <w:rPr>
          <w:rFonts w:ascii="宋体" w:hAnsi="宋体"/>
          <w:sz w:val="28"/>
          <w:szCs w:val="28"/>
        </w:rPr>
        <w:t>供应商</w:t>
      </w:r>
      <w:r>
        <w:rPr>
          <w:rFonts w:hint="eastAsia" w:ascii="宋体" w:hAnsi="宋体"/>
          <w:sz w:val="28"/>
          <w:szCs w:val="28"/>
        </w:rPr>
        <w:t xml:space="preserve">公司名称）的法定代表人。 </w:t>
      </w:r>
    </w:p>
    <w:p w14:paraId="2C1B6AAF">
      <w:pPr>
        <w:rPr>
          <w:rFonts w:ascii="宋体" w:hAnsi="宋体"/>
          <w:sz w:val="28"/>
          <w:szCs w:val="28"/>
        </w:rPr>
      </w:pPr>
      <w:r>
        <w:rPr>
          <w:rFonts w:hint="eastAsia" w:ascii="宋体" w:hAnsi="宋体"/>
          <w:sz w:val="28"/>
          <w:szCs w:val="28"/>
        </w:rPr>
        <w:t xml:space="preserve">    特此证明。 </w:t>
      </w:r>
    </w:p>
    <w:p w14:paraId="27F1FB8D">
      <w:pPr>
        <w:rPr>
          <w:rFonts w:ascii="宋体" w:hAnsi="宋体"/>
          <w:sz w:val="28"/>
          <w:szCs w:val="28"/>
        </w:rPr>
      </w:pPr>
      <w:r>
        <w:rPr>
          <w:rFonts w:ascii="宋体" w:hAnsi="宋体"/>
          <w:sz w:val="28"/>
          <w:szCs w:val="28"/>
        </w:rPr>
        <w:t xml:space="preserve"> </w:t>
      </w:r>
    </w:p>
    <w:p w14:paraId="0E38DDB7">
      <w:pPr>
        <w:rPr>
          <w:rFonts w:ascii="宋体" w:hAnsi="宋体"/>
          <w:sz w:val="28"/>
          <w:szCs w:val="28"/>
        </w:rPr>
      </w:pPr>
    </w:p>
    <w:p w14:paraId="7DA5EF2B">
      <w:pPr>
        <w:rPr>
          <w:rFonts w:ascii="宋体" w:hAnsi="宋体"/>
          <w:sz w:val="28"/>
          <w:szCs w:val="28"/>
        </w:rPr>
      </w:pPr>
    </w:p>
    <w:p w14:paraId="7A3D1A61">
      <w:pPr>
        <w:rPr>
          <w:rFonts w:ascii="宋体" w:hAnsi="宋体"/>
          <w:sz w:val="28"/>
          <w:szCs w:val="28"/>
        </w:rPr>
      </w:pPr>
      <w:r>
        <w:rPr>
          <w:rFonts w:hint="eastAsia" w:ascii="宋体" w:hAnsi="宋体"/>
          <w:sz w:val="28"/>
          <w:szCs w:val="28"/>
        </w:rPr>
        <w:t>供应</w:t>
      </w:r>
      <w:r>
        <w:rPr>
          <w:rFonts w:ascii="宋体" w:hAnsi="宋体"/>
          <w:sz w:val="28"/>
          <w:szCs w:val="28"/>
        </w:rPr>
        <w:t>商</w:t>
      </w:r>
      <w:r>
        <w:rPr>
          <w:rFonts w:hint="eastAsia" w:ascii="宋体" w:hAnsi="宋体"/>
          <w:sz w:val="28"/>
          <w:szCs w:val="28"/>
        </w:rPr>
        <w:t>全称（公章）：</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14:paraId="73861E15">
      <w:pPr>
        <w:rPr>
          <w:rFonts w:ascii="宋体" w:hAnsi="宋体"/>
          <w:sz w:val="28"/>
          <w:szCs w:val="28"/>
          <w:u w:val="single"/>
        </w:rPr>
      </w:pPr>
      <w:r>
        <w:rPr>
          <w:rFonts w:hint="eastAsia" w:ascii="宋体" w:hAnsi="宋体"/>
          <w:sz w:val="28"/>
          <w:szCs w:val="28"/>
        </w:rPr>
        <w:t>法定代表人身份证号：</w:t>
      </w:r>
      <w:r>
        <w:rPr>
          <w:rFonts w:hint="eastAsia" w:ascii="宋体" w:hAnsi="宋体"/>
          <w:sz w:val="28"/>
          <w:szCs w:val="28"/>
          <w:u w:val="single"/>
        </w:rPr>
        <w:t xml:space="preserve">                          </w:t>
      </w:r>
    </w:p>
    <w:p w14:paraId="20374603">
      <w:pPr>
        <w:rPr>
          <w:rFonts w:ascii="宋体" w:hAnsi="宋体"/>
          <w:sz w:val="28"/>
          <w:szCs w:val="28"/>
        </w:rPr>
      </w:pPr>
      <w:r>
        <w:rPr>
          <w:rFonts w:hint="eastAsia" w:ascii="宋体" w:hAnsi="宋体"/>
          <w:sz w:val="28"/>
          <w:szCs w:val="28"/>
        </w:rPr>
        <w:t xml:space="preserve">（法定代表人身份证复印件） </w:t>
      </w:r>
    </w:p>
    <w:p w14:paraId="340080AC">
      <w:pPr>
        <w:rPr>
          <w:rFonts w:ascii="宋体" w:hAnsi="宋体"/>
          <w:sz w:val="28"/>
          <w:szCs w:val="28"/>
        </w:rPr>
      </w:pPr>
    </w:p>
    <w:p w14:paraId="79E9A5C4">
      <w:pPr>
        <w:rPr>
          <w:rFonts w:ascii="宋体" w:hAnsi="宋体"/>
          <w:sz w:val="28"/>
          <w:szCs w:val="28"/>
        </w:rPr>
      </w:pPr>
    </w:p>
    <w:p w14:paraId="09DDBC99">
      <w:pPr>
        <w:rPr>
          <w:rFonts w:ascii="宋体" w:hAnsi="宋体"/>
          <w:sz w:val="28"/>
          <w:szCs w:val="28"/>
        </w:rPr>
      </w:pPr>
    </w:p>
    <w:p w14:paraId="4DEA5487">
      <w:pPr>
        <w:rPr>
          <w:rFonts w:ascii="宋体" w:hAnsi="宋体"/>
          <w:sz w:val="28"/>
          <w:szCs w:val="28"/>
        </w:rPr>
      </w:pPr>
    </w:p>
    <w:p w14:paraId="6CD81249">
      <w:pPr>
        <w:rPr>
          <w:rFonts w:ascii="宋体" w:hAnsi="宋体"/>
          <w:sz w:val="28"/>
          <w:szCs w:val="28"/>
        </w:rPr>
      </w:pPr>
    </w:p>
    <w:p w14:paraId="27A15B52">
      <w:pPr>
        <w:rPr>
          <w:rFonts w:ascii="宋体" w:hAnsi="宋体"/>
          <w:sz w:val="28"/>
          <w:szCs w:val="28"/>
        </w:rPr>
      </w:pPr>
    </w:p>
    <w:p w14:paraId="1C2AC6A3">
      <w:pPr>
        <w:ind w:firstLine="5180" w:firstLineChars="1850"/>
        <w:rPr>
          <w:rFonts w:ascii="宋体" w:hAnsi="宋体"/>
          <w:sz w:val="28"/>
          <w:szCs w:val="28"/>
        </w:rPr>
      </w:pPr>
      <w:r>
        <w:rPr>
          <w:rFonts w:hint="eastAsia" w:ascii="宋体" w:hAnsi="宋体"/>
          <w:sz w:val="28"/>
          <w:szCs w:val="28"/>
        </w:rPr>
        <w:t>日期：</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54DFA4B2">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8"/>
          <w:szCs w:val="28"/>
        </w:rPr>
      </w:pPr>
      <w:r>
        <w:rPr>
          <w:rFonts w:hint="eastAsia" w:ascii="宋体" w:hAnsi="宋体"/>
          <w:sz w:val="28"/>
          <w:szCs w:val="28"/>
        </w:rPr>
        <w:t>四、</w:t>
      </w:r>
      <w:r>
        <w:rPr>
          <w:rFonts w:hint="eastAsia" w:ascii="宋体" w:hAnsi="宋体" w:eastAsia="宋体"/>
          <w:sz w:val="28"/>
          <w:szCs w:val="24"/>
        </w:rPr>
        <w:t>法定代表人授权委托书</w:t>
      </w:r>
    </w:p>
    <w:p w14:paraId="7EC997A1">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8"/>
          <w:szCs w:val="28"/>
        </w:rPr>
      </w:pPr>
    </w:p>
    <w:p w14:paraId="2591441B">
      <w:pPr>
        <w:keepNext w:val="0"/>
        <w:keepLines w:val="0"/>
        <w:pageBreakBefore w:val="0"/>
        <w:widowControl w:val="0"/>
        <w:kinsoku/>
        <w:wordWrap/>
        <w:overflowPunct/>
        <w:topLinePunct w:val="0"/>
        <w:autoSpaceDE/>
        <w:autoSpaceDN/>
        <w:bidi w:val="0"/>
        <w:adjustRightInd/>
        <w:spacing w:line="500" w:lineRule="exact"/>
        <w:jc w:val="center"/>
        <w:textAlignment w:val="auto"/>
        <w:rPr>
          <w:rFonts w:ascii="宋体" w:hAnsi="宋体"/>
          <w:sz w:val="40"/>
          <w:szCs w:val="44"/>
        </w:rPr>
      </w:pPr>
      <w:r>
        <w:rPr>
          <w:rFonts w:hint="eastAsia" w:ascii="宋体" w:hAnsi="宋体"/>
          <w:sz w:val="40"/>
          <w:szCs w:val="44"/>
        </w:rPr>
        <w:t>法定代表人授权委托书</w:t>
      </w:r>
    </w:p>
    <w:p w14:paraId="255962DF">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8"/>
          <w:szCs w:val="28"/>
        </w:rPr>
      </w:pPr>
    </w:p>
    <w:p w14:paraId="0B865069">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8"/>
          <w:szCs w:val="28"/>
        </w:rPr>
      </w:pPr>
      <w:r>
        <w:rPr>
          <w:rFonts w:hint="eastAsia" w:ascii="宋体" w:hAnsi="宋体"/>
          <w:sz w:val="28"/>
          <w:szCs w:val="28"/>
        </w:rPr>
        <w:t>重庆</w:t>
      </w:r>
      <w:r>
        <w:rPr>
          <w:rFonts w:hint="eastAsia" w:ascii="宋体" w:hAnsi="宋体"/>
          <w:sz w:val="28"/>
          <w:szCs w:val="28"/>
          <w:lang w:val="en-US" w:eastAsia="zh-CN"/>
        </w:rPr>
        <w:t>当代金融传媒</w:t>
      </w:r>
      <w:r>
        <w:rPr>
          <w:rFonts w:hint="eastAsia" w:ascii="宋体" w:hAnsi="宋体"/>
          <w:sz w:val="28"/>
          <w:szCs w:val="28"/>
        </w:rPr>
        <w:t xml:space="preserve">有限公司： </w:t>
      </w:r>
    </w:p>
    <w:p w14:paraId="0DFAC509">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8"/>
          <w:szCs w:val="28"/>
        </w:rPr>
      </w:pPr>
      <w:r>
        <w:rPr>
          <w:rFonts w:hint="eastAsia" w:ascii="宋体" w:hAnsi="宋体"/>
          <w:sz w:val="28"/>
          <w:szCs w:val="28"/>
        </w:rPr>
        <w:t xml:space="preserve">    本授权书声明：____________（投标人名称）____________（法定代表人姓名、职务）授权________________（被授权人的姓名、职务）为我方就贵方组织的</w:t>
      </w:r>
      <w:r>
        <w:rPr>
          <w:rFonts w:hint="eastAsia" w:ascii="宋体" w:hAnsi="宋体"/>
          <w:sz w:val="28"/>
          <w:szCs w:val="28"/>
          <w:u w:val="single"/>
        </w:rPr>
        <w:t xml:space="preserve">                </w:t>
      </w:r>
      <w:r>
        <w:rPr>
          <w:rFonts w:hint="eastAsia" w:ascii="宋体" w:hAnsi="宋体"/>
          <w:sz w:val="28"/>
          <w:szCs w:val="28"/>
        </w:rPr>
        <w:t xml:space="preserve">（项目名称）项目的投标活动的合法代理人，以本公司名义全权处理一切与该项目投标有关的事务。 本授权书于______年____月____日签字生效，特此声明。 </w:t>
      </w:r>
    </w:p>
    <w:p w14:paraId="77703687">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8"/>
          <w:szCs w:val="28"/>
        </w:rPr>
      </w:pPr>
      <w:r>
        <w:rPr>
          <w:rFonts w:ascii="宋体" w:hAnsi="宋体"/>
          <w:sz w:val="28"/>
          <w:szCs w:val="28"/>
        </w:rPr>
        <w:t xml:space="preserve"> </w:t>
      </w:r>
    </w:p>
    <w:p w14:paraId="7D01193B">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sz w:val="28"/>
          <w:szCs w:val="28"/>
        </w:rPr>
      </w:pPr>
    </w:p>
    <w:p w14:paraId="021B8CF8">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8"/>
          <w:szCs w:val="28"/>
        </w:rPr>
      </w:pPr>
      <w:r>
        <w:rPr>
          <w:rFonts w:hint="eastAsia" w:ascii="宋体" w:hAnsi="宋体"/>
          <w:sz w:val="28"/>
          <w:szCs w:val="28"/>
        </w:rPr>
        <w:t>法定代表人签字或盖章：</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14:paraId="2B42C8AA">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8"/>
          <w:szCs w:val="28"/>
          <w:u w:val="single"/>
        </w:rPr>
      </w:pPr>
      <w:r>
        <w:rPr>
          <w:rFonts w:hint="eastAsia" w:ascii="宋体" w:hAnsi="宋体"/>
          <w:sz w:val="28"/>
          <w:szCs w:val="28"/>
        </w:rPr>
        <w:t>职    务：</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lang w:val="en-US" w:eastAsia="zh-CN"/>
        </w:rPr>
        <w:t xml:space="preserve">               </w:t>
      </w:r>
    </w:p>
    <w:p w14:paraId="30EC2BF6">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8"/>
          <w:szCs w:val="28"/>
        </w:rPr>
      </w:pPr>
      <w:r>
        <w:rPr>
          <w:rFonts w:hint="eastAsia" w:ascii="宋体" w:hAnsi="宋体"/>
          <w:sz w:val="28"/>
          <w:szCs w:val="28"/>
        </w:rPr>
        <w:t>单位名称：</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1348839E">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8"/>
          <w:szCs w:val="28"/>
        </w:rPr>
      </w:pPr>
      <w:r>
        <w:rPr>
          <w:rFonts w:ascii="宋体" w:hAnsi="宋体"/>
          <w:sz w:val="28"/>
          <w:szCs w:val="28"/>
        </w:rPr>
        <w:t xml:space="preserve"> </w:t>
      </w:r>
    </w:p>
    <w:p w14:paraId="4A56C376">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8"/>
          <w:szCs w:val="28"/>
        </w:rPr>
      </w:pPr>
      <w:r>
        <w:rPr>
          <w:rFonts w:hint="eastAsia" w:ascii="宋体" w:hAnsi="宋体"/>
          <w:sz w:val="28"/>
          <w:szCs w:val="28"/>
        </w:rPr>
        <w:t>代理人（被授权人）签字盖章：</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hint="eastAsia" w:ascii="宋体" w:hAnsi="宋体"/>
          <w:sz w:val="28"/>
          <w:szCs w:val="28"/>
          <w:u w:val="single"/>
          <w:lang w:val="en-US" w:eastAsia="zh-CN"/>
        </w:rPr>
        <w:t xml:space="preserve">      </w:t>
      </w:r>
    </w:p>
    <w:p w14:paraId="419C0326">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8"/>
          <w:szCs w:val="28"/>
        </w:rPr>
      </w:pPr>
      <w:r>
        <w:rPr>
          <w:rFonts w:hint="eastAsia" w:ascii="宋体" w:hAnsi="宋体"/>
          <w:sz w:val="28"/>
          <w:szCs w:val="28"/>
        </w:rPr>
        <w:t>职    务：</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359AB435">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8"/>
          <w:szCs w:val="28"/>
        </w:rPr>
      </w:pPr>
      <w:r>
        <w:rPr>
          <w:rFonts w:hint="eastAsia" w:ascii="宋体" w:hAnsi="宋体"/>
          <w:sz w:val="28"/>
          <w:szCs w:val="28"/>
        </w:rPr>
        <w:t>单位名称：</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lang w:val="en-US" w:eastAsia="zh-CN"/>
        </w:rPr>
        <w:t xml:space="preserve">                </w:t>
      </w:r>
    </w:p>
    <w:p w14:paraId="779CFD25">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8"/>
          <w:szCs w:val="28"/>
        </w:rPr>
      </w:pPr>
      <w:r>
        <w:rPr>
          <w:rFonts w:hint="eastAsia" w:ascii="宋体" w:hAnsi="宋体"/>
          <w:sz w:val="28"/>
          <w:szCs w:val="28"/>
        </w:rPr>
        <w:t>授权代表身份证号：</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14:paraId="4E0EAF35">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8"/>
          <w:szCs w:val="28"/>
          <w:u w:val="single"/>
        </w:rPr>
      </w:pPr>
      <w:r>
        <w:rPr>
          <w:rFonts w:hint="eastAsia" w:ascii="宋体" w:hAnsi="宋体"/>
          <w:sz w:val="28"/>
          <w:szCs w:val="28"/>
        </w:rPr>
        <w:t>投标人名称（公章）：</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lang w:val="en-US" w:eastAsia="zh-CN"/>
        </w:rPr>
        <w:t xml:space="preserve">      </w:t>
      </w:r>
    </w:p>
    <w:p w14:paraId="1DA3A10E">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sz w:val="28"/>
          <w:szCs w:val="28"/>
        </w:rPr>
      </w:pPr>
    </w:p>
    <w:p w14:paraId="03C6FB8F">
      <w:pPr>
        <w:keepNext w:val="0"/>
        <w:keepLines w:val="0"/>
        <w:pageBreakBefore w:val="0"/>
        <w:widowControl w:val="0"/>
        <w:kinsoku/>
        <w:wordWrap/>
        <w:overflowPunct/>
        <w:topLinePunct w:val="0"/>
        <w:autoSpaceDE/>
        <w:autoSpaceDN/>
        <w:bidi w:val="0"/>
        <w:adjustRightInd/>
        <w:spacing w:line="500" w:lineRule="exact"/>
        <w:textAlignment w:val="auto"/>
        <w:rPr>
          <w:rFonts w:ascii="宋体" w:hAnsi="宋体"/>
          <w:sz w:val="28"/>
          <w:szCs w:val="28"/>
        </w:rPr>
      </w:pPr>
      <w:r>
        <w:rPr>
          <w:rFonts w:hint="eastAsia" w:ascii="宋体" w:hAnsi="宋体"/>
          <w:sz w:val="28"/>
          <w:szCs w:val="28"/>
        </w:rPr>
        <w:t>（代理人身份证复印件）</w:t>
      </w:r>
    </w:p>
    <w:p w14:paraId="1CF3DFA8">
      <w:pPr>
        <w:keepNext w:val="0"/>
        <w:keepLines w:val="0"/>
        <w:pageBreakBefore w:val="0"/>
        <w:widowControl w:val="0"/>
        <w:tabs>
          <w:tab w:val="left" w:pos="6300"/>
        </w:tabs>
        <w:kinsoku/>
        <w:wordWrap/>
        <w:overflowPunct/>
        <w:topLinePunct w:val="0"/>
        <w:autoSpaceDE/>
        <w:autoSpaceDN/>
        <w:bidi w:val="0"/>
        <w:adjustRightInd/>
        <w:snapToGrid w:val="0"/>
        <w:spacing w:line="500" w:lineRule="exact"/>
        <w:textAlignment w:val="auto"/>
        <w:rPr>
          <w:rFonts w:ascii="宋体" w:hAnsi="宋体"/>
          <w:sz w:val="28"/>
          <w:szCs w:val="28"/>
        </w:rPr>
      </w:pPr>
      <w:r>
        <w:br w:type="page"/>
      </w:r>
    </w:p>
    <w:p w14:paraId="7E380963">
      <w:pPr>
        <w:rPr>
          <w:rFonts w:asciiTheme="minorEastAsia" w:hAnsiTheme="minorEastAsia"/>
          <w:sz w:val="28"/>
          <w:szCs w:val="28"/>
        </w:rPr>
      </w:pPr>
      <w:r>
        <w:rPr>
          <w:rFonts w:hint="eastAsia" w:asciiTheme="minorEastAsia" w:hAnsiTheme="minorEastAsia"/>
          <w:sz w:val="28"/>
          <w:szCs w:val="28"/>
        </w:rPr>
        <w:t>五、技术部分</w:t>
      </w:r>
    </w:p>
    <w:p w14:paraId="2EFF4E43">
      <w:pPr>
        <w:spacing w:line="390" w:lineRule="exact"/>
        <w:rPr>
          <w:rFonts w:cs="微软雅黑" w:asciiTheme="minorEastAsia" w:hAnsiTheme="minorEastAsia"/>
          <w:sz w:val="28"/>
          <w:szCs w:val="28"/>
        </w:rPr>
      </w:pPr>
      <w:r>
        <w:rPr>
          <w:rFonts w:hint="eastAsia" w:cs="微软雅黑" w:asciiTheme="minorEastAsia" w:hAnsiTheme="minorEastAsia"/>
          <w:sz w:val="28"/>
          <w:szCs w:val="28"/>
        </w:rPr>
        <w:t>（一）技术条款</w:t>
      </w:r>
      <w:r>
        <w:rPr>
          <w:rFonts w:hint="eastAsia" w:cs="微软雅黑" w:asciiTheme="minorEastAsia" w:hAnsiTheme="minorEastAsia"/>
          <w:sz w:val="28"/>
          <w:szCs w:val="28"/>
          <w:lang w:val="zh-CN"/>
        </w:rPr>
        <w:t>差异表</w:t>
      </w:r>
    </w:p>
    <w:p w14:paraId="6412ED6F">
      <w:pPr>
        <w:jc w:val="center"/>
        <w:rPr>
          <w:rFonts w:ascii="宋体" w:hAnsi="宋体"/>
          <w:sz w:val="40"/>
          <w:szCs w:val="44"/>
        </w:rPr>
      </w:pPr>
    </w:p>
    <w:p w14:paraId="319ECF7D">
      <w:pPr>
        <w:jc w:val="center"/>
        <w:rPr>
          <w:rFonts w:ascii="宋体" w:hAnsi="宋体"/>
          <w:sz w:val="40"/>
          <w:szCs w:val="44"/>
        </w:rPr>
      </w:pPr>
      <w:r>
        <w:rPr>
          <w:rFonts w:hint="eastAsia" w:ascii="宋体" w:hAnsi="宋体"/>
          <w:sz w:val="40"/>
          <w:szCs w:val="44"/>
        </w:rPr>
        <w:t>技术条款差异表</w:t>
      </w:r>
    </w:p>
    <w:p w14:paraId="1F4191B2">
      <w:pPr>
        <w:rPr>
          <w:lang w:val="zh-CN"/>
        </w:rPr>
      </w:pPr>
    </w:p>
    <w:p w14:paraId="747C505B">
      <w:pPr>
        <w:spacing w:line="390" w:lineRule="exact"/>
        <w:jc w:val="left"/>
        <w:rPr>
          <w:rFonts w:cs="微软雅黑" w:asciiTheme="minorEastAsia" w:hAnsiTheme="minorEastAsia"/>
          <w:sz w:val="28"/>
          <w:szCs w:val="28"/>
          <w:u w:val="single"/>
          <w:lang w:val="zh-CN"/>
        </w:rPr>
      </w:pPr>
      <w:r>
        <w:rPr>
          <w:rFonts w:hint="eastAsia" w:cs="微软雅黑" w:asciiTheme="minorEastAsia" w:hAnsiTheme="minorEastAsia"/>
          <w:sz w:val="28"/>
          <w:szCs w:val="28"/>
        </w:rPr>
        <w:t>比选</w:t>
      </w:r>
      <w:r>
        <w:rPr>
          <w:rFonts w:hint="eastAsia" w:cs="微软雅黑" w:asciiTheme="minorEastAsia" w:hAnsiTheme="minorEastAsia"/>
          <w:sz w:val="28"/>
          <w:szCs w:val="28"/>
          <w:lang w:val="zh-CN"/>
        </w:rPr>
        <w:t>项目名称</w:t>
      </w:r>
      <w:r>
        <w:rPr>
          <w:rFonts w:hint="eastAsia" w:cs="微软雅黑" w:asciiTheme="minorEastAsia" w:hAnsiTheme="minorEastAsia"/>
          <w:sz w:val="28"/>
          <w:szCs w:val="28"/>
          <w:u w:val="single"/>
          <w:lang w:val="zh-CN"/>
        </w:rPr>
        <w:t xml:space="preserve">：                              </w:t>
      </w:r>
    </w:p>
    <w:tbl>
      <w:tblPr>
        <w:tblStyle w:val="21"/>
        <w:tblW w:w="8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428"/>
        <w:gridCol w:w="2520"/>
        <w:gridCol w:w="1888"/>
      </w:tblGrid>
      <w:tr w14:paraId="3F90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505" w:type="dxa"/>
            <w:vAlign w:val="center"/>
          </w:tcPr>
          <w:p w14:paraId="687D9186">
            <w:pPr>
              <w:spacing w:line="390" w:lineRule="exact"/>
              <w:jc w:val="center"/>
              <w:rPr>
                <w:rFonts w:asciiTheme="minorEastAsia" w:hAnsiTheme="minorEastAsia"/>
                <w:sz w:val="28"/>
                <w:szCs w:val="28"/>
                <w:lang w:val="zh-CN"/>
              </w:rPr>
            </w:pPr>
            <w:r>
              <w:rPr>
                <w:rFonts w:hint="eastAsia" w:asciiTheme="minorEastAsia" w:hAnsiTheme="minorEastAsia"/>
                <w:sz w:val="28"/>
                <w:szCs w:val="28"/>
                <w:lang w:val="zh-CN"/>
              </w:rPr>
              <w:t>序号</w:t>
            </w:r>
          </w:p>
        </w:tc>
        <w:tc>
          <w:tcPr>
            <w:tcW w:w="2428" w:type="dxa"/>
            <w:vAlign w:val="center"/>
          </w:tcPr>
          <w:p w14:paraId="2F698C4E">
            <w:pPr>
              <w:spacing w:line="390" w:lineRule="exact"/>
              <w:jc w:val="center"/>
              <w:rPr>
                <w:rFonts w:asciiTheme="minorEastAsia" w:hAnsiTheme="minorEastAsia"/>
                <w:sz w:val="28"/>
                <w:szCs w:val="28"/>
                <w:lang w:val="zh-CN"/>
              </w:rPr>
            </w:pPr>
            <w:r>
              <w:rPr>
                <w:rFonts w:hint="eastAsia" w:asciiTheme="minorEastAsia" w:hAnsiTheme="minorEastAsia"/>
                <w:sz w:val="28"/>
                <w:szCs w:val="28"/>
              </w:rPr>
              <w:t>比选技术需求</w:t>
            </w:r>
          </w:p>
        </w:tc>
        <w:tc>
          <w:tcPr>
            <w:tcW w:w="2520" w:type="dxa"/>
            <w:vAlign w:val="center"/>
          </w:tcPr>
          <w:p w14:paraId="500D485B">
            <w:pPr>
              <w:spacing w:line="390" w:lineRule="exact"/>
              <w:jc w:val="center"/>
              <w:rPr>
                <w:rFonts w:asciiTheme="minorEastAsia" w:hAnsiTheme="minorEastAsia"/>
                <w:sz w:val="28"/>
                <w:szCs w:val="28"/>
              </w:rPr>
            </w:pPr>
            <w:r>
              <w:rPr>
                <w:rFonts w:hint="eastAsia" w:asciiTheme="minorEastAsia" w:hAnsiTheme="minorEastAsia"/>
                <w:sz w:val="28"/>
                <w:szCs w:val="28"/>
              </w:rPr>
              <w:t>响应技术应答</w:t>
            </w:r>
          </w:p>
        </w:tc>
        <w:tc>
          <w:tcPr>
            <w:tcW w:w="1888" w:type="dxa"/>
            <w:vAlign w:val="center"/>
          </w:tcPr>
          <w:p w14:paraId="77F0AFED">
            <w:pPr>
              <w:spacing w:line="390" w:lineRule="exact"/>
              <w:jc w:val="center"/>
              <w:rPr>
                <w:rFonts w:asciiTheme="minorEastAsia" w:hAnsiTheme="minorEastAsia"/>
                <w:sz w:val="28"/>
                <w:szCs w:val="28"/>
                <w:lang w:val="zh-CN"/>
              </w:rPr>
            </w:pPr>
            <w:r>
              <w:rPr>
                <w:rFonts w:hint="eastAsia" w:asciiTheme="minorEastAsia" w:hAnsiTheme="minorEastAsia"/>
                <w:sz w:val="28"/>
                <w:szCs w:val="28"/>
                <w:lang w:val="zh-CN"/>
              </w:rPr>
              <w:t>差异说明</w:t>
            </w:r>
          </w:p>
        </w:tc>
      </w:tr>
      <w:tr w14:paraId="0B85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05" w:type="dxa"/>
            <w:vAlign w:val="center"/>
          </w:tcPr>
          <w:p w14:paraId="23D5708D">
            <w:pPr>
              <w:spacing w:line="390" w:lineRule="exact"/>
              <w:jc w:val="center"/>
              <w:rPr>
                <w:rFonts w:asciiTheme="minorEastAsia" w:hAnsiTheme="minorEastAsia"/>
                <w:sz w:val="28"/>
                <w:szCs w:val="28"/>
                <w:lang w:val="zh-CN"/>
              </w:rPr>
            </w:pPr>
          </w:p>
        </w:tc>
        <w:tc>
          <w:tcPr>
            <w:tcW w:w="2428" w:type="dxa"/>
            <w:vAlign w:val="center"/>
          </w:tcPr>
          <w:p w14:paraId="2DA80AB5">
            <w:pPr>
              <w:spacing w:line="390" w:lineRule="exact"/>
              <w:jc w:val="center"/>
              <w:rPr>
                <w:rFonts w:asciiTheme="minorEastAsia" w:hAnsiTheme="minorEastAsia"/>
                <w:sz w:val="28"/>
                <w:szCs w:val="28"/>
                <w:lang w:val="zh-CN"/>
              </w:rPr>
            </w:pPr>
          </w:p>
        </w:tc>
        <w:tc>
          <w:tcPr>
            <w:tcW w:w="2520" w:type="dxa"/>
            <w:vAlign w:val="center"/>
          </w:tcPr>
          <w:p w14:paraId="771468E2">
            <w:pPr>
              <w:spacing w:line="390" w:lineRule="exact"/>
              <w:jc w:val="center"/>
              <w:rPr>
                <w:rFonts w:asciiTheme="minorEastAsia" w:hAnsiTheme="minorEastAsia"/>
                <w:sz w:val="28"/>
                <w:szCs w:val="28"/>
                <w:lang w:val="zh-CN"/>
              </w:rPr>
            </w:pPr>
          </w:p>
        </w:tc>
        <w:tc>
          <w:tcPr>
            <w:tcW w:w="1888" w:type="dxa"/>
            <w:vAlign w:val="center"/>
          </w:tcPr>
          <w:p w14:paraId="4C4C0625">
            <w:pPr>
              <w:spacing w:line="390" w:lineRule="exact"/>
              <w:jc w:val="center"/>
              <w:rPr>
                <w:rFonts w:asciiTheme="minorEastAsia" w:hAnsiTheme="minorEastAsia"/>
                <w:sz w:val="28"/>
                <w:szCs w:val="28"/>
                <w:lang w:val="zh-CN"/>
              </w:rPr>
            </w:pPr>
          </w:p>
        </w:tc>
      </w:tr>
      <w:tr w14:paraId="45F7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05" w:type="dxa"/>
            <w:vAlign w:val="center"/>
          </w:tcPr>
          <w:p w14:paraId="47B3D8B9">
            <w:pPr>
              <w:spacing w:line="390" w:lineRule="exact"/>
              <w:jc w:val="center"/>
              <w:rPr>
                <w:rFonts w:asciiTheme="minorEastAsia" w:hAnsiTheme="minorEastAsia"/>
                <w:sz w:val="28"/>
                <w:szCs w:val="28"/>
                <w:lang w:val="zh-CN"/>
              </w:rPr>
            </w:pPr>
          </w:p>
        </w:tc>
        <w:tc>
          <w:tcPr>
            <w:tcW w:w="2428" w:type="dxa"/>
            <w:vAlign w:val="center"/>
          </w:tcPr>
          <w:p w14:paraId="316F7096">
            <w:pPr>
              <w:spacing w:line="390" w:lineRule="exact"/>
              <w:jc w:val="center"/>
              <w:rPr>
                <w:rFonts w:asciiTheme="minorEastAsia" w:hAnsiTheme="minorEastAsia"/>
                <w:sz w:val="28"/>
                <w:szCs w:val="28"/>
                <w:lang w:val="zh-CN"/>
              </w:rPr>
            </w:pPr>
          </w:p>
        </w:tc>
        <w:tc>
          <w:tcPr>
            <w:tcW w:w="2520" w:type="dxa"/>
            <w:vAlign w:val="center"/>
          </w:tcPr>
          <w:p w14:paraId="17347993">
            <w:pPr>
              <w:spacing w:line="390" w:lineRule="exact"/>
              <w:jc w:val="center"/>
              <w:rPr>
                <w:rFonts w:asciiTheme="minorEastAsia" w:hAnsiTheme="minorEastAsia"/>
                <w:sz w:val="28"/>
                <w:szCs w:val="28"/>
                <w:lang w:val="zh-CN"/>
              </w:rPr>
            </w:pPr>
          </w:p>
        </w:tc>
        <w:tc>
          <w:tcPr>
            <w:tcW w:w="1888" w:type="dxa"/>
            <w:vAlign w:val="center"/>
          </w:tcPr>
          <w:p w14:paraId="7555BEA4">
            <w:pPr>
              <w:spacing w:line="390" w:lineRule="exact"/>
              <w:jc w:val="center"/>
              <w:rPr>
                <w:rFonts w:asciiTheme="minorEastAsia" w:hAnsiTheme="minorEastAsia"/>
                <w:sz w:val="28"/>
                <w:szCs w:val="28"/>
                <w:lang w:val="zh-CN"/>
              </w:rPr>
            </w:pPr>
          </w:p>
        </w:tc>
      </w:tr>
      <w:tr w14:paraId="3ABFE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05" w:type="dxa"/>
            <w:vAlign w:val="center"/>
          </w:tcPr>
          <w:p w14:paraId="73E76735">
            <w:pPr>
              <w:spacing w:line="390" w:lineRule="exact"/>
              <w:jc w:val="center"/>
              <w:rPr>
                <w:rFonts w:asciiTheme="minorEastAsia" w:hAnsiTheme="minorEastAsia"/>
                <w:sz w:val="28"/>
                <w:szCs w:val="28"/>
                <w:lang w:val="zh-CN"/>
              </w:rPr>
            </w:pPr>
          </w:p>
        </w:tc>
        <w:tc>
          <w:tcPr>
            <w:tcW w:w="2428" w:type="dxa"/>
            <w:vAlign w:val="center"/>
          </w:tcPr>
          <w:p w14:paraId="16B5CC22">
            <w:pPr>
              <w:spacing w:line="390" w:lineRule="exact"/>
              <w:jc w:val="center"/>
              <w:rPr>
                <w:rFonts w:asciiTheme="minorEastAsia" w:hAnsiTheme="minorEastAsia"/>
                <w:sz w:val="28"/>
                <w:szCs w:val="28"/>
                <w:lang w:val="zh-CN"/>
              </w:rPr>
            </w:pPr>
          </w:p>
        </w:tc>
        <w:tc>
          <w:tcPr>
            <w:tcW w:w="2520" w:type="dxa"/>
            <w:vAlign w:val="center"/>
          </w:tcPr>
          <w:p w14:paraId="2D9FC87F">
            <w:pPr>
              <w:spacing w:line="390" w:lineRule="exact"/>
              <w:jc w:val="center"/>
              <w:rPr>
                <w:rFonts w:asciiTheme="minorEastAsia" w:hAnsiTheme="minorEastAsia"/>
                <w:sz w:val="28"/>
                <w:szCs w:val="28"/>
                <w:lang w:val="zh-CN"/>
              </w:rPr>
            </w:pPr>
          </w:p>
        </w:tc>
        <w:tc>
          <w:tcPr>
            <w:tcW w:w="1888" w:type="dxa"/>
            <w:vAlign w:val="center"/>
          </w:tcPr>
          <w:p w14:paraId="55497AA2">
            <w:pPr>
              <w:spacing w:line="390" w:lineRule="exact"/>
              <w:jc w:val="center"/>
              <w:rPr>
                <w:rFonts w:asciiTheme="minorEastAsia" w:hAnsiTheme="minorEastAsia"/>
                <w:sz w:val="28"/>
                <w:szCs w:val="28"/>
                <w:lang w:val="zh-CN"/>
              </w:rPr>
            </w:pPr>
          </w:p>
        </w:tc>
      </w:tr>
      <w:tr w14:paraId="7668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05" w:type="dxa"/>
            <w:vAlign w:val="center"/>
          </w:tcPr>
          <w:p w14:paraId="54B49C40">
            <w:pPr>
              <w:spacing w:line="390" w:lineRule="exact"/>
              <w:jc w:val="center"/>
              <w:rPr>
                <w:rFonts w:asciiTheme="minorEastAsia" w:hAnsiTheme="minorEastAsia"/>
                <w:sz w:val="28"/>
                <w:szCs w:val="28"/>
                <w:lang w:val="zh-CN"/>
              </w:rPr>
            </w:pPr>
          </w:p>
        </w:tc>
        <w:tc>
          <w:tcPr>
            <w:tcW w:w="2428" w:type="dxa"/>
            <w:vAlign w:val="center"/>
          </w:tcPr>
          <w:p w14:paraId="0EAFD9CA">
            <w:pPr>
              <w:spacing w:line="390" w:lineRule="exact"/>
              <w:jc w:val="center"/>
              <w:rPr>
                <w:rFonts w:asciiTheme="minorEastAsia" w:hAnsiTheme="minorEastAsia"/>
                <w:sz w:val="28"/>
                <w:szCs w:val="28"/>
                <w:lang w:val="zh-CN"/>
              </w:rPr>
            </w:pPr>
          </w:p>
        </w:tc>
        <w:tc>
          <w:tcPr>
            <w:tcW w:w="2520" w:type="dxa"/>
            <w:vAlign w:val="center"/>
          </w:tcPr>
          <w:p w14:paraId="6F442E25">
            <w:pPr>
              <w:spacing w:line="390" w:lineRule="exact"/>
              <w:jc w:val="center"/>
              <w:rPr>
                <w:rFonts w:asciiTheme="minorEastAsia" w:hAnsiTheme="minorEastAsia"/>
                <w:sz w:val="28"/>
                <w:szCs w:val="28"/>
                <w:lang w:val="zh-CN"/>
              </w:rPr>
            </w:pPr>
          </w:p>
        </w:tc>
        <w:tc>
          <w:tcPr>
            <w:tcW w:w="1888" w:type="dxa"/>
            <w:vAlign w:val="center"/>
          </w:tcPr>
          <w:p w14:paraId="2A567BD9">
            <w:pPr>
              <w:spacing w:line="390" w:lineRule="exact"/>
              <w:jc w:val="center"/>
              <w:rPr>
                <w:rFonts w:asciiTheme="minorEastAsia" w:hAnsiTheme="minorEastAsia"/>
                <w:sz w:val="28"/>
                <w:szCs w:val="28"/>
                <w:lang w:val="zh-CN"/>
              </w:rPr>
            </w:pPr>
          </w:p>
        </w:tc>
      </w:tr>
      <w:tr w14:paraId="27BC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05" w:type="dxa"/>
            <w:vAlign w:val="center"/>
          </w:tcPr>
          <w:p w14:paraId="6BEDB6A5">
            <w:pPr>
              <w:spacing w:line="390" w:lineRule="exact"/>
              <w:jc w:val="center"/>
              <w:rPr>
                <w:rFonts w:asciiTheme="minorEastAsia" w:hAnsiTheme="minorEastAsia"/>
                <w:sz w:val="28"/>
                <w:szCs w:val="28"/>
                <w:lang w:val="zh-CN"/>
              </w:rPr>
            </w:pPr>
          </w:p>
        </w:tc>
        <w:tc>
          <w:tcPr>
            <w:tcW w:w="2428" w:type="dxa"/>
            <w:vAlign w:val="center"/>
          </w:tcPr>
          <w:p w14:paraId="0B5BF178">
            <w:pPr>
              <w:spacing w:line="390" w:lineRule="exact"/>
              <w:jc w:val="center"/>
              <w:rPr>
                <w:rFonts w:asciiTheme="minorEastAsia" w:hAnsiTheme="minorEastAsia"/>
                <w:sz w:val="28"/>
                <w:szCs w:val="28"/>
                <w:lang w:val="zh-CN"/>
              </w:rPr>
            </w:pPr>
          </w:p>
        </w:tc>
        <w:tc>
          <w:tcPr>
            <w:tcW w:w="2520" w:type="dxa"/>
            <w:vAlign w:val="center"/>
          </w:tcPr>
          <w:p w14:paraId="08AA328E">
            <w:pPr>
              <w:spacing w:line="390" w:lineRule="exact"/>
              <w:jc w:val="center"/>
              <w:rPr>
                <w:rFonts w:asciiTheme="minorEastAsia" w:hAnsiTheme="minorEastAsia"/>
                <w:sz w:val="28"/>
                <w:szCs w:val="28"/>
                <w:lang w:val="zh-CN"/>
              </w:rPr>
            </w:pPr>
          </w:p>
        </w:tc>
        <w:tc>
          <w:tcPr>
            <w:tcW w:w="1888" w:type="dxa"/>
            <w:vAlign w:val="center"/>
          </w:tcPr>
          <w:p w14:paraId="2ED77C5C">
            <w:pPr>
              <w:spacing w:line="390" w:lineRule="exact"/>
              <w:jc w:val="center"/>
              <w:rPr>
                <w:rFonts w:asciiTheme="minorEastAsia" w:hAnsiTheme="minorEastAsia"/>
                <w:sz w:val="28"/>
                <w:szCs w:val="28"/>
                <w:lang w:val="zh-CN"/>
              </w:rPr>
            </w:pPr>
          </w:p>
        </w:tc>
      </w:tr>
      <w:tr w14:paraId="2C8D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05" w:type="dxa"/>
            <w:vAlign w:val="center"/>
          </w:tcPr>
          <w:p w14:paraId="1B9EEFC5">
            <w:pPr>
              <w:spacing w:line="390" w:lineRule="exact"/>
              <w:jc w:val="center"/>
              <w:rPr>
                <w:rFonts w:asciiTheme="minorEastAsia" w:hAnsiTheme="minorEastAsia"/>
                <w:sz w:val="28"/>
                <w:szCs w:val="28"/>
                <w:lang w:val="zh-CN"/>
              </w:rPr>
            </w:pPr>
          </w:p>
        </w:tc>
        <w:tc>
          <w:tcPr>
            <w:tcW w:w="2428" w:type="dxa"/>
            <w:vAlign w:val="center"/>
          </w:tcPr>
          <w:p w14:paraId="75DBEAED">
            <w:pPr>
              <w:spacing w:line="390" w:lineRule="exact"/>
              <w:jc w:val="center"/>
              <w:rPr>
                <w:rFonts w:asciiTheme="minorEastAsia" w:hAnsiTheme="minorEastAsia"/>
                <w:sz w:val="28"/>
                <w:szCs w:val="28"/>
                <w:lang w:val="zh-CN"/>
              </w:rPr>
            </w:pPr>
          </w:p>
        </w:tc>
        <w:tc>
          <w:tcPr>
            <w:tcW w:w="2520" w:type="dxa"/>
            <w:vAlign w:val="center"/>
          </w:tcPr>
          <w:p w14:paraId="08C6287E">
            <w:pPr>
              <w:spacing w:line="390" w:lineRule="exact"/>
              <w:jc w:val="center"/>
              <w:rPr>
                <w:rFonts w:asciiTheme="minorEastAsia" w:hAnsiTheme="minorEastAsia"/>
                <w:sz w:val="28"/>
                <w:szCs w:val="28"/>
                <w:lang w:val="zh-CN"/>
              </w:rPr>
            </w:pPr>
          </w:p>
        </w:tc>
        <w:tc>
          <w:tcPr>
            <w:tcW w:w="1888" w:type="dxa"/>
            <w:vAlign w:val="center"/>
          </w:tcPr>
          <w:p w14:paraId="643A99FA">
            <w:pPr>
              <w:spacing w:line="390" w:lineRule="exact"/>
              <w:jc w:val="center"/>
              <w:rPr>
                <w:rFonts w:asciiTheme="minorEastAsia" w:hAnsiTheme="minorEastAsia"/>
                <w:sz w:val="28"/>
                <w:szCs w:val="28"/>
                <w:lang w:val="zh-CN"/>
              </w:rPr>
            </w:pPr>
          </w:p>
        </w:tc>
      </w:tr>
      <w:tr w14:paraId="0914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05" w:type="dxa"/>
            <w:vAlign w:val="center"/>
          </w:tcPr>
          <w:p w14:paraId="1BF5CE24">
            <w:pPr>
              <w:spacing w:line="390" w:lineRule="exact"/>
              <w:jc w:val="center"/>
              <w:rPr>
                <w:rFonts w:asciiTheme="minorEastAsia" w:hAnsiTheme="minorEastAsia"/>
                <w:sz w:val="28"/>
                <w:szCs w:val="28"/>
                <w:lang w:val="zh-CN"/>
              </w:rPr>
            </w:pPr>
          </w:p>
        </w:tc>
        <w:tc>
          <w:tcPr>
            <w:tcW w:w="2428" w:type="dxa"/>
            <w:vAlign w:val="center"/>
          </w:tcPr>
          <w:p w14:paraId="59C95800">
            <w:pPr>
              <w:spacing w:line="390" w:lineRule="exact"/>
              <w:jc w:val="center"/>
              <w:rPr>
                <w:rFonts w:asciiTheme="minorEastAsia" w:hAnsiTheme="minorEastAsia"/>
                <w:sz w:val="28"/>
                <w:szCs w:val="28"/>
                <w:lang w:val="zh-CN"/>
              </w:rPr>
            </w:pPr>
          </w:p>
        </w:tc>
        <w:tc>
          <w:tcPr>
            <w:tcW w:w="2520" w:type="dxa"/>
            <w:vAlign w:val="center"/>
          </w:tcPr>
          <w:p w14:paraId="513EA7F0">
            <w:pPr>
              <w:spacing w:line="390" w:lineRule="exact"/>
              <w:jc w:val="center"/>
              <w:rPr>
                <w:rFonts w:asciiTheme="minorEastAsia" w:hAnsiTheme="minorEastAsia"/>
                <w:sz w:val="28"/>
                <w:szCs w:val="28"/>
                <w:lang w:val="zh-CN"/>
              </w:rPr>
            </w:pPr>
          </w:p>
        </w:tc>
        <w:tc>
          <w:tcPr>
            <w:tcW w:w="1888" w:type="dxa"/>
            <w:vAlign w:val="center"/>
          </w:tcPr>
          <w:p w14:paraId="39FAC6E8">
            <w:pPr>
              <w:spacing w:line="390" w:lineRule="exact"/>
              <w:jc w:val="center"/>
              <w:rPr>
                <w:rFonts w:asciiTheme="minorEastAsia" w:hAnsiTheme="minorEastAsia"/>
                <w:sz w:val="28"/>
                <w:szCs w:val="28"/>
                <w:lang w:val="zh-CN"/>
              </w:rPr>
            </w:pPr>
          </w:p>
        </w:tc>
      </w:tr>
      <w:tr w14:paraId="7065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05" w:type="dxa"/>
            <w:vAlign w:val="center"/>
          </w:tcPr>
          <w:p w14:paraId="34F1371A">
            <w:pPr>
              <w:spacing w:line="390" w:lineRule="exact"/>
              <w:jc w:val="center"/>
              <w:rPr>
                <w:rFonts w:asciiTheme="minorEastAsia" w:hAnsiTheme="minorEastAsia"/>
                <w:sz w:val="28"/>
                <w:szCs w:val="28"/>
                <w:lang w:val="zh-CN"/>
              </w:rPr>
            </w:pPr>
          </w:p>
        </w:tc>
        <w:tc>
          <w:tcPr>
            <w:tcW w:w="2428" w:type="dxa"/>
            <w:vAlign w:val="center"/>
          </w:tcPr>
          <w:p w14:paraId="32499499">
            <w:pPr>
              <w:spacing w:line="390" w:lineRule="exact"/>
              <w:jc w:val="center"/>
              <w:rPr>
                <w:rFonts w:asciiTheme="minorEastAsia" w:hAnsiTheme="minorEastAsia"/>
                <w:sz w:val="28"/>
                <w:szCs w:val="28"/>
                <w:lang w:val="zh-CN"/>
              </w:rPr>
            </w:pPr>
          </w:p>
        </w:tc>
        <w:tc>
          <w:tcPr>
            <w:tcW w:w="2520" w:type="dxa"/>
            <w:vAlign w:val="center"/>
          </w:tcPr>
          <w:p w14:paraId="4C51D5B0">
            <w:pPr>
              <w:spacing w:line="390" w:lineRule="exact"/>
              <w:jc w:val="center"/>
              <w:rPr>
                <w:rFonts w:asciiTheme="minorEastAsia" w:hAnsiTheme="minorEastAsia"/>
                <w:sz w:val="28"/>
                <w:szCs w:val="28"/>
                <w:lang w:val="zh-CN"/>
              </w:rPr>
            </w:pPr>
          </w:p>
        </w:tc>
        <w:tc>
          <w:tcPr>
            <w:tcW w:w="1888" w:type="dxa"/>
            <w:vAlign w:val="center"/>
          </w:tcPr>
          <w:p w14:paraId="2770271C">
            <w:pPr>
              <w:spacing w:line="390" w:lineRule="exact"/>
              <w:jc w:val="center"/>
              <w:rPr>
                <w:rFonts w:asciiTheme="minorEastAsia" w:hAnsiTheme="minorEastAsia"/>
                <w:sz w:val="28"/>
                <w:szCs w:val="28"/>
                <w:lang w:val="zh-CN"/>
              </w:rPr>
            </w:pPr>
          </w:p>
        </w:tc>
      </w:tr>
      <w:tr w14:paraId="0BB6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05" w:type="dxa"/>
            <w:vAlign w:val="center"/>
          </w:tcPr>
          <w:p w14:paraId="74F161FA">
            <w:pPr>
              <w:spacing w:line="390" w:lineRule="exact"/>
              <w:jc w:val="center"/>
              <w:rPr>
                <w:rFonts w:asciiTheme="minorEastAsia" w:hAnsiTheme="minorEastAsia"/>
                <w:sz w:val="28"/>
                <w:szCs w:val="28"/>
                <w:lang w:val="zh-CN"/>
              </w:rPr>
            </w:pPr>
          </w:p>
        </w:tc>
        <w:tc>
          <w:tcPr>
            <w:tcW w:w="2428" w:type="dxa"/>
            <w:vAlign w:val="center"/>
          </w:tcPr>
          <w:p w14:paraId="68228660">
            <w:pPr>
              <w:spacing w:line="390" w:lineRule="exact"/>
              <w:jc w:val="center"/>
              <w:rPr>
                <w:rFonts w:asciiTheme="minorEastAsia" w:hAnsiTheme="minorEastAsia"/>
                <w:sz w:val="28"/>
                <w:szCs w:val="28"/>
                <w:lang w:val="zh-CN"/>
              </w:rPr>
            </w:pPr>
          </w:p>
        </w:tc>
        <w:tc>
          <w:tcPr>
            <w:tcW w:w="2520" w:type="dxa"/>
            <w:vAlign w:val="center"/>
          </w:tcPr>
          <w:p w14:paraId="37FBF6E4">
            <w:pPr>
              <w:spacing w:line="390" w:lineRule="exact"/>
              <w:jc w:val="center"/>
              <w:rPr>
                <w:rFonts w:asciiTheme="minorEastAsia" w:hAnsiTheme="minorEastAsia"/>
                <w:sz w:val="28"/>
                <w:szCs w:val="28"/>
                <w:lang w:val="zh-CN"/>
              </w:rPr>
            </w:pPr>
          </w:p>
        </w:tc>
        <w:tc>
          <w:tcPr>
            <w:tcW w:w="1888" w:type="dxa"/>
            <w:vAlign w:val="center"/>
          </w:tcPr>
          <w:p w14:paraId="073BA5E6">
            <w:pPr>
              <w:spacing w:line="390" w:lineRule="exact"/>
              <w:jc w:val="center"/>
              <w:rPr>
                <w:rFonts w:asciiTheme="minorEastAsia" w:hAnsiTheme="minorEastAsia"/>
                <w:sz w:val="28"/>
                <w:szCs w:val="28"/>
                <w:lang w:val="zh-CN"/>
              </w:rPr>
            </w:pPr>
          </w:p>
        </w:tc>
      </w:tr>
      <w:tr w14:paraId="5223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05" w:type="dxa"/>
            <w:vAlign w:val="center"/>
          </w:tcPr>
          <w:p w14:paraId="39377A63">
            <w:pPr>
              <w:spacing w:line="390" w:lineRule="exact"/>
              <w:jc w:val="center"/>
              <w:rPr>
                <w:rFonts w:asciiTheme="minorEastAsia" w:hAnsiTheme="minorEastAsia"/>
                <w:sz w:val="28"/>
                <w:szCs w:val="28"/>
                <w:lang w:val="zh-CN"/>
              </w:rPr>
            </w:pPr>
          </w:p>
        </w:tc>
        <w:tc>
          <w:tcPr>
            <w:tcW w:w="2428" w:type="dxa"/>
            <w:vAlign w:val="center"/>
          </w:tcPr>
          <w:p w14:paraId="4AFF2E1E">
            <w:pPr>
              <w:spacing w:line="390" w:lineRule="exact"/>
              <w:jc w:val="center"/>
              <w:rPr>
                <w:rFonts w:asciiTheme="minorEastAsia" w:hAnsiTheme="minorEastAsia"/>
                <w:sz w:val="28"/>
                <w:szCs w:val="28"/>
                <w:lang w:val="zh-CN"/>
              </w:rPr>
            </w:pPr>
          </w:p>
        </w:tc>
        <w:tc>
          <w:tcPr>
            <w:tcW w:w="2520" w:type="dxa"/>
            <w:vAlign w:val="center"/>
          </w:tcPr>
          <w:p w14:paraId="06E76BFD">
            <w:pPr>
              <w:spacing w:line="390" w:lineRule="exact"/>
              <w:jc w:val="center"/>
              <w:rPr>
                <w:rFonts w:asciiTheme="minorEastAsia" w:hAnsiTheme="minorEastAsia"/>
                <w:sz w:val="28"/>
                <w:szCs w:val="28"/>
                <w:lang w:val="zh-CN"/>
              </w:rPr>
            </w:pPr>
          </w:p>
        </w:tc>
        <w:tc>
          <w:tcPr>
            <w:tcW w:w="1888" w:type="dxa"/>
            <w:vAlign w:val="center"/>
          </w:tcPr>
          <w:p w14:paraId="74802CF8">
            <w:pPr>
              <w:spacing w:line="390" w:lineRule="exact"/>
              <w:jc w:val="center"/>
              <w:rPr>
                <w:rFonts w:asciiTheme="minorEastAsia" w:hAnsiTheme="minorEastAsia"/>
                <w:sz w:val="28"/>
                <w:szCs w:val="28"/>
                <w:lang w:val="zh-CN"/>
              </w:rPr>
            </w:pPr>
          </w:p>
        </w:tc>
      </w:tr>
    </w:tbl>
    <w:p w14:paraId="75F4CDF2">
      <w:pPr>
        <w:spacing w:line="360" w:lineRule="auto"/>
        <w:jc w:val="left"/>
        <w:rPr>
          <w:rFonts w:cs="微软雅黑" w:asciiTheme="minorEastAsia" w:hAnsiTheme="minorEastAsia"/>
          <w:sz w:val="28"/>
          <w:szCs w:val="28"/>
          <w:lang w:val="zh-CN"/>
        </w:rPr>
      </w:pPr>
      <w:r>
        <w:rPr>
          <w:rFonts w:hint="eastAsia" w:cs="微软雅黑" w:asciiTheme="minorEastAsia" w:hAnsiTheme="minorEastAsia"/>
          <w:sz w:val="28"/>
          <w:szCs w:val="28"/>
          <w:lang w:val="zh-CN"/>
        </w:rPr>
        <w:t>注：</w:t>
      </w:r>
    </w:p>
    <w:p w14:paraId="2FCDFEC5">
      <w:pPr>
        <w:spacing w:line="360" w:lineRule="auto"/>
        <w:ind w:firstLine="560" w:firstLineChars="200"/>
        <w:jc w:val="left"/>
        <w:rPr>
          <w:rFonts w:cs="微软雅黑" w:asciiTheme="minorEastAsia" w:hAnsiTheme="minorEastAsia"/>
          <w:sz w:val="28"/>
          <w:szCs w:val="28"/>
          <w:lang w:val="zh-CN"/>
        </w:rPr>
      </w:pPr>
      <w:r>
        <w:rPr>
          <w:rFonts w:hint="eastAsia" w:cs="微软雅黑" w:asciiTheme="minorEastAsia" w:hAnsiTheme="minorEastAsia"/>
          <w:sz w:val="28"/>
          <w:szCs w:val="28"/>
          <w:lang w:val="zh-CN"/>
        </w:rPr>
        <w:t>1.本表即为对本项目“第</w:t>
      </w:r>
      <w:r>
        <w:rPr>
          <w:rFonts w:hint="eastAsia" w:cs="微软雅黑" w:asciiTheme="minorEastAsia" w:hAnsiTheme="minorEastAsia"/>
          <w:sz w:val="28"/>
          <w:szCs w:val="28"/>
        </w:rPr>
        <w:t>三</w:t>
      </w:r>
      <w:r>
        <w:rPr>
          <w:rFonts w:hint="eastAsia" w:cs="微软雅黑" w:asciiTheme="minorEastAsia" w:hAnsiTheme="minorEastAsia"/>
          <w:sz w:val="28"/>
          <w:szCs w:val="28"/>
          <w:lang w:val="zh-CN"/>
        </w:rPr>
        <w:t>篇 项目采购需求（技术要求）”中所列</w:t>
      </w:r>
      <w:r>
        <w:rPr>
          <w:rFonts w:hint="eastAsia" w:cs="微软雅黑" w:asciiTheme="minorEastAsia" w:hAnsiTheme="minorEastAsia"/>
          <w:sz w:val="28"/>
          <w:szCs w:val="28"/>
        </w:rPr>
        <w:t>技术</w:t>
      </w:r>
      <w:r>
        <w:rPr>
          <w:rFonts w:hint="eastAsia" w:cs="微软雅黑" w:asciiTheme="minorEastAsia" w:hAnsiTheme="minorEastAsia"/>
          <w:sz w:val="28"/>
          <w:szCs w:val="28"/>
          <w:lang w:val="zh-CN"/>
        </w:rPr>
        <w:t>条款进行比较和响应；</w:t>
      </w:r>
    </w:p>
    <w:p w14:paraId="2D25A54C">
      <w:pPr>
        <w:spacing w:line="360" w:lineRule="auto"/>
        <w:ind w:firstLine="560" w:firstLineChars="200"/>
        <w:jc w:val="left"/>
        <w:rPr>
          <w:rFonts w:cs="微软雅黑" w:asciiTheme="minorEastAsia" w:hAnsiTheme="minorEastAsia"/>
          <w:sz w:val="28"/>
          <w:szCs w:val="28"/>
        </w:rPr>
      </w:pPr>
      <w:r>
        <w:rPr>
          <w:rFonts w:hint="eastAsia" w:cs="微软雅黑" w:asciiTheme="minorEastAsia" w:hAnsiTheme="minorEastAsia"/>
          <w:sz w:val="28"/>
          <w:szCs w:val="28"/>
          <w:lang w:val="zh-CN"/>
        </w:rPr>
        <w:t>2.该表必须按照招标文件要求逐条如实填写，根据投标情况在“差异说明”项填写正偏离或负偏离及原因，完全符合的填写“无差异”。★</w:t>
      </w:r>
      <w:r>
        <w:rPr>
          <w:rFonts w:hint="eastAsia" w:cs="微软雅黑" w:asciiTheme="minorEastAsia" w:hAnsiTheme="minorEastAsia"/>
          <w:sz w:val="28"/>
          <w:szCs w:val="28"/>
        </w:rPr>
        <w:t>条款须提供有效的佐证材料。</w:t>
      </w:r>
    </w:p>
    <w:p w14:paraId="095B8D99">
      <w:pPr>
        <w:spacing w:line="360" w:lineRule="auto"/>
        <w:ind w:firstLine="560" w:firstLineChars="200"/>
        <w:jc w:val="left"/>
        <w:rPr>
          <w:rFonts w:cs="微软雅黑" w:asciiTheme="minorEastAsia" w:hAnsiTheme="minorEastAsia"/>
          <w:sz w:val="28"/>
          <w:szCs w:val="28"/>
          <w:lang w:val="zh-CN"/>
        </w:rPr>
      </w:pPr>
      <w:r>
        <w:rPr>
          <w:rFonts w:hint="eastAsia" w:cs="微软雅黑" w:asciiTheme="minorEastAsia" w:hAnsiTheme="minorEastAsia"/>
          <w:sz w:val="28"/>
          <w:szCs w:val="28"/>
          <w:lang w:val="zh-CN"/>
        </w:rPr>
        <w:t>3.该表可扩展。</w:t>
      </w:r>
    </w:p>
    <w:p w14:paraId="2977E520">
      <w:pPr>
        <w:spacing w:line="390" w:lineRule="exact"/>
        <w:ind w:firstLine="480" w:firstLineChars="200"/>
        <w:jc w:val="left"/>
        <w:rPr>
          <w:rFonts w:ascii="微软雅黑" w:hAnsi="微软雅黑" w:eastAsia="微软雅黑" w:cs="微软雅黑"/>
          <w:sz w:val="24"/>
          <w:szCs w:val="24"/>
          <w:lang w:val="zh-CN"/>
        </w:rPr>
      </w:pPr>
    </w:p>
    <w:p w14:paraId="22DF2D6A">
      <w:pPr>
        <w:topLinePunct/>
        <w:autoSpaceDN w:val="0"/>
        <w:adjustRightInd w:val="0"/>
        <w:snapToGrid w:val="0"/>
        <w:spacing w:line="400" w:lineRule="exact"/>
        <w:rPr>
          <w:rFonts w:cs="微软雅黑" w:asciiTheme="minorEastAsia" w:hAnsiTheme="minorEastAsia"/>
          <w:sz w:val="28"/>
          <w:szCs w:val="28"/>
          <w:lang w:val="zh-CN"/>
        </w:rPr>
      </w:pPr>
      <w:r>
        <w:rPr>
          <w:rFonts w:hint="eastAsia" w:cs="微软雅黑" w:asciiTheme="minorEastAsia" w:hAnsiTheme="minorEastAsia"/>
          <w:sz w:val="28"/>
          <w:szCs w:val="28"/>
          <w:lang w:val="zh-CN"/>
        </w:rPr>
        <w:t>（二）技术参数（响应供应商根据本项目实际情况自理）</w:t>
      </w:r>
    </w:p>
    <w:p w14:paraId="7B7236CE">
      <w:pPr>
        <w:widowControl/>
        <w:jc w:val="left"/>
        <w:rPr>
          <w:lang w:val="zh-CN"/>
        </w:rPr>
      </w:pPr>
      <w:r>
        <w:rPr>
          <w:lang w:val="zh-CN"/>
        </w:rPr>
        <w:br w:type="page"/>
      </w:r>
    </w:p>
    <w:p w14:paraId="720FC85A">
      <w:pPr>
        <w:topLinePunct/>
        <w:autoSpaceDN w:val="0"/>
        <w:adjustRightInd w:val="0"/>
        <w:snapToGrid w:val="0"/>
        <w:spacing w:line="400" w:lineRule="exact"/>
        <w:rPr>
          <w:rFonts w:cs="微软雅黑" w:asciiTheme="minorEastAsia" w:hAnsiTheme="minorEastAsia"/>
          <w:sz w:val="28"/>
          <w:szCs w:val="28"/>
          <w:lang w:val="zh-CN"/>
        </w:rPr>
      </w:pPr>
      <w:r>
        <w:rPr>
          <w:rFonts w:hint="eastAsia" w:cs="微软雅黑" w:asciiTheme="minorEastAsia" w:hAnsiTheme="minorEastAsia"/>
          <w:sz w:val="28"/>
          <w:szCs w:val="28"/>
          <w:lang w:val="zh-CN"/>
        </w:rPr>
        <w:t>（三）方案</w:t>
      </w:r>
    </w:p>
    <w:p w14:paraId="411C85B6">
      <w:pPr>
        <w:widowControl/>
        <w:jc w:val="left"/>
        <w:rPr>
          <w:rFonts w:ascii="方正仿宋_GBK" w:hAnsi="宋体" w:eastAsia="方正仿宋_GBK"/>
          <w:sz w:val="24"/>
          <w:szCs w:val="24"/>
        </w:rPr>
      </w:pPr>
      <w:r>
        <w:rPr>
          <w:rFonts w:ascii="方正仿宋_GBK" w:hAnsi="宋体" w:eastAsia="方正仿宋_GBK"/>
          <w:sz w:val="24"/>
          <w:szCs w:val="24"/>
        </w:rPr>
        <w:br w:type="page"/>
      </w:r>
    </w:p>
    <w:p w14:paraId="0D0C5A4C">
      <w:pPr>
        <w:rPr>
          <w:rFonts w:asciiTheme="minorEastAsia" w:hAnsiTheme="minorEastAsia"/>
          <w:sz w:val="28"/>
          <w:szCs w:val="28"/>
        </w:rPr>
      </w:pPr>
      <w:r>
        <w:rPr>
          <w:rFonts w:hint="eastAsia" w:asciiTheme="minorEastAsia" w:hAnsiTheme="minorEastAsia"/>
          <w:sz w:val="28"/>
          <w:szCs w:val="28"/>
        </w:rPr>
        <w:t>六、商务部分</w:t>
      </w:r>
    </w:p>
    <w:p w14:paraId="2E0984B9">
      <w:pPr>
        <w:keepNext w:val="0"/>
        <w:keepLines w:val="0"/>
        <w:pageBreakBefore w:val="0"/>
        <w:widowControl w:val="0"/>
        <w:kinsoku/>
        <w:overflowPunct/>
        <w:topLinePunct w:val="0"/>
        <w:autoSpaceDE/>
        <w:autoSpaceDN/>
        <w:bidi w:val="0"/>
        <w:adjustRightInd/>
        <w:snapToGrid/>
        <w:spacing w:line="500" w:lineRule="exact"/>
        <w:textAlignment w:val="auto"/>
        <w:rPr>
          <w:rFonts w:cs="微软雅黑" w:asciiTheme="minorEastAsia" w:hAnsiTheme="minorEastAsia"/>
          <w:sz w:val="28"/>
          <w:szCs w:val="28"/>
        </w:rPr>
      </w:pPr>
      <w:r>
        <w:rPr>
          <w:rFonts w:hint="eastAsia" w:cs="微软雅黑" w:asciiTheme="minorEastAsia" w:hAnsiTheme="minorEastAsia"/>
          <w:sz w:val="28"/>
          <w:szCs w:val="28"/>
        </w:rPr>
        <w:t>（一）响应函（格式）</w:t>
      </w:r>
    </w:p>
    <w:p w14:paraId="54385088">
      <w:pPr>
        <w:keepNext w:val="0"/>
        <w:keepLines w:val="0"/>
        <w:pageBreakBefore w:val="0"/>
        <w:widowControl w:val="0"/>
        <w:kinsoku/>
        <w:overflowPunct/>
        <w:topLinePunct w:val="0"/>
        <w:autoSpaceDE/>
        <w:autoSpaceDN/>
        <w:bidi w:val="0"/>
        <w:adjustRightInd/>
        <w:snapToGrid/>
        <w:spacing w:line="500" w:lineRule="exact"/>
        <w:jc w:val="center"/>
        <w:textAlignment w:val="auto"/>
        <w:rPr>
          <w:rFonts w:ascii="宋体" w:hAnsi="宋体"/>
          <w:b/>
          <w:bCs/>
          <w:sz w:val="40"/>
          <w:szCs w:val="44"/>
        </w:rPr>
      </w:pPr>
      <w:r>
        <w:rPr>
          <w:rFonts w:hint="eastAsia" w:ascii="宋体" w:hAnsi="宋体"/>
          <w:b/>
          <w:bCs/>
          <w:sz w:val="40"/>
          <w:szCs w:val="44"/>
        </w:rPr>
        <w:t>响  应  函</w:t>
      </w:r>
    </w:p>
    <w:p w14:paraId="3D233DFD">
      <w:pPr>
        <w:keepNext w:val="0"/>
        <w:keepLines w:val="0"/>
        <w:pageBreakBefore w:val="0"/>
        <w:widowControl w:val="0"/>
        <w:kinsoku/>
        <w:overflowPunct/>
        <w:topLinePunct w:val="0"/>
        <w:autoSpaceDE/>
        <w:autoSpaceDN/>
        <w:bidi w:val="0"/>
        <w:adjustRightInd/>
        <w:snapToGrid/>
        <w:spacing w:line="500" w:lineRule="exact"/>
        <w:textAlignment w:val="auto"/>
      </w:pPr>
    </w:p>
    <w:p w14:paraId="20F5247B">
      <w:pPr>
        <w:keepNext w:val="0"/>
        <w:keepLines w:val="0"/>
        <w:pageBreakBefore w:val="0"/>
        <w:widowControl w:val="0"/>
        <w:kinsoku/>
        <w:overflowPunct/>
        <w:topLinePunct w:val="0"/>
        <w:autoSpaceDE/>
        <w:autoSpaceDN/>
        <w:bidi w:val="0"/>
        <w:adjustRightInd/>
        <w:snapToGrid/>
        <w:spacing w:line="500" w:lineRule="exact"/>
        <w:textAlignment w:val="auto"/>
        <w:rPr>
          <w:rFonts w:cs="微软雅黑" w:asciiTheme="minorEastAsia" w:hAnsiTheme="minorEastAsia"/>
          <w:sz w:val="28"/>
          <w:szCs w:val="28"/>
        </w:rPr>
      </w:pPr>
      <w:r>
        <w:rPr>
          <w:rFonts w:hint="eastAsia" w:cs="微软雅黑" w:asciiTheme="minorEastAsia" w:hAnsiTheme="minorEastAsia"/>
          <w:sz w:val="28"/>
          <w:szCs w:val="28"/>
        </w:rPr>
        <w:t>致：</w:t>
      </w:r>
      <w:r>
        <w:rPr>
          <w:rFonts w:hint="eastAsia" w:asciiTheme="minorEastAsia" w:hAnsiTheme="minorEastAsia"/>
          <w:sz w:val="28"/>
          <w:szCs w:val="28"/>
          <w:u w:val="single"/>
          <w:lang w:val="zh-CN"/>
        </w:rPr>
        <w:t xml:space="preserve">                    </w:t>
      </w:r>
      <w:r>
        <w:rPr>
          <w:rFonts w:hint="eastAsia" w:cs="微软雅黑" w:asciiTheme="minorEastAsia" w:hAnsiTheme="minorEastAsia"/>
          <w:sz w:val="28"/>
          <w:szCs w:val="28"/>
        </w:rPr>
        <w:t>（采购人名称）：</w:t>
      </w:r>
    </w:p>
    <w:p w14:paraId="773FA093">
      <w:pPr>
        <w:keepNext w:val="0"/>
        <w:keepLines w:val="0"/>
        <w:pageBreakBefore w:val="0"/>
        <w:widowControl w:val="0"/>
        <w:kinsoku/>
        <w:overflowPunct/>
        <w:topLinePunct w:val="0"/>
        <w:autoSpaceDE/>
        <w:autoSpaceDN/>
        <w:bidi w:val="0"/>
        <w:adjustRightInd/>
        <w:snapToGrid/>
        <w:spacing w:line="500" w:lineRule="exact"/>
        <w:ind w:firstLine="560" w:firstLineChars="200"/>
        <w:textAlignment w:val="auto"/>
        <w:rPr>
          <w:rFonts w:cs="微软雅黑" w:asciiTheme="minorEastAsia" w:hAnsiTheme="minorEastAsia"/>
          <w:sz w:val="28"/>
          <w:szCs w:val="28"/>
        </w:rPr>
      </w:pPr>
      <w:r>
        <w:rPr>
          <w:rFonts w:hint="eastAsia" w:asciiTheme="minorEastAsia" w:hAnsiTheme="minorEastAsia"/>
          <w:sz w:val="28"/>
          <w:szCs w:val="28"/>
          <w:u w:val="single"/>
          <w:lang w:val="zh-CN"/>
        </w:rPr>
        <w:t xml:space="preserve">                        </w:t>
      </w:r>
      <w:r>
        <w:rPr>
          <w:rFonts w:hint="eastAsia" w:cs="微软雅黑" w:asciiTheme="minorEastAsia" w:hAnsiTheme="minorEastAsia"/>
          <w:sz w:val="28"/>
          <w:szCs w:val="28"/>
        </w:rPr>
        <w:t>（响应供应商名称）系中华人民共和国合法企业，注册地址：</w:t>
      </w:r>
      <w:r>
        <w:rPr>
          <w:rFonts w:hint="eastAsia" w:asciiTheme="minorEastAsia" w:hAnsiTheme="minorEastAsia"/>
          <w:sz w:val="28"/>
          <w:szCs w:val="28"/>
          <w:u w:val="single"/>
          <w:lang w:val="zh-CN"/>
        </w:rPr>
        <w:t xml:space="preserve">                               </w:t>
      </w:r>
      <w:r>
        <w:rPr>
          <w:rFonts w:hint="eastAsia" w:asciiTheme="minorEastAsia" w:hAnsiTheme="minorEastAsia"/>
          <w:sz w:val="28"/>
          <w:szCs w:val="28"/>
          <w:lang w:val="zh-CN"/>
        </w:rPr>
        <w:t>。</w:t>
      </w:r>
      <w:r>
        <w:rPr>
          <w:rFonts w:hint="eastAsia" w:cs="微软雅黑" w:asciiTheme="minorEastAsia" w:hAnsiTheme="minorEastAsia"/>
          <w:sz w:val="28"/>
          <w:szCs w:val="28"/>
        </w:rPr>
        <w:t>我方就参加本次响应有关事项郑重声明如下：</w:t>
      </w:r>
    </w:p>
    <w:p w14:paraId="1F16FB05">
      <w:pPr>
        <w:keepNext w:val="0"/>
        <w:keepLines w:val="0"/>
        <w:pageBreakBefore w:val="0"/>
        <w:widowControl w:val="0"/>
        <w:kinsoku/>
        <w:overflowPunct/>
        <w:topLinePunct w:val="0"/>
        <w:autoSpaceDE/>
        <w:autoSpaceDN/>
        <w:bidi w:val="0"/>
        <w:adjustRightInd/>
        <w:snapToGrid/>
        <w:spacing w:line="500" w:lineRule="exact"/>
        <w:textAlignment w:val="auto"/>
        <w:rPr>
          <w:rFonts w:cs="微软雅黑" w:asciiTheme="minorEastAsia" w:hAnsiTheme="minorEastAsia"/>
          <w:sz w:val="28"/>
          <w:szCs w:val="28"/>
        </w:rPr>
      </w:pPr>
      <w:r>
        <w:rPr>
          <w:rFonts w:hint="eastAsia" w:cs="微软雅黑" w:asciiTheme="minorEastAsia" w:hAnsiTheme="minorEastAsia"/>
          <w:sz w:val="28"/>
          <w:szCs w:val="28"/>
        </w:rPr>
        <w:t>一、我方完全理解并接受该项目比选文件所有要求。</w:t>
      </w:r>
    </w:p>
    <w:p w14:paraId="18601881">
      <w:pPr>
        <w:keepNext w:val="0"/>
        <w:keepLines w:val="0"/>
        <w:pageBreakBefore w:val="0"/>
        <w:widowControl w:val="0"/>
        <w:kinsoku/>
        <w:overflowPunct/>
        <w:topLinePunct w:val="0"/>
        <w:autoSpaceDE/>
        <w:autoSpaceDN/>
        <w:bidi w:val="0"/>
        <w:adjustRightInd/>
        <w:snapToGrid/>
        <w:spacing w:line="500" w:lineRule="exact"/>
        <w:textAlignment w:val="auto"/>
        <w:rPr>
          <w:rFonts w:cs="微软雅黑" w:asciiTheme="minorEastAsia" w:hAnsiTheme="minorEastAsia"/>
          <w:sz w:val="28"/>
          <w:szCs w:val="28"/>
        </w:rPr>
      </w:pPr>
      <w:r>
        <w:rPr>
          <w:rFonts w:hint="eastAsia" w:cs="微软雅黑" w:asciiTheme="minorEastAsia" w:hAnsiTheme="minorEastAsia"/>
          <w:sz w:val="28"/>
          <w:szCs w:val="28"/>
        </w:rPr>
        <w:t>二、我方提交的所有响应文件、资料都是准确和真实的，如有虚假或隐瞒，我方愿意承担一切法律责任。</w:t>
      </w:r>
    </w:p>
    <w:p w14:paraId="17BB882E">
      <w:pPr>
        <w:keepNext w:val="0"/>
        <w:keepLines w:val="0"/>
        <w:pageBreakBefore w:val="0"/>
        <w:widowControl w:val="0"/>
        <w:kinsoku/>
        <w:overflowPunct/>
        <w:topLinePunct w:val="0"/>
        <w:autoSpaceDE/>
        <w:autoSpaceDN/>
        <w:bidi w:val="0"/>
        <w:adjustRightInd/>
        <w:snapToGrid/>
        <w:spacing w:line="500" w:lineRule="exact"/>
        <w:textAlignment w:val="auto"/>
        <w:rPr>
          <w:rFonts w:cs="微软雅黑" w:asciiTheme="minorEastAsia" w:hAnsiTheme="minorEastAsia"/>
          <w:sz w:val="28"/>
          <w:szCs w:val="28"/>
        </w:rPr>
      </w:pPr>
      <w:r>
        <w:rPr>
          <w:rFonts w:hint="eastAsia" w:cs="微软雅黑" w:asciiTheme="minorEastAsia" w:hAnsiTheme="minorEastAsia"/>
          <w:sz w:val="28"/>
          <w:szCs w:val="28"/>
        </w:rPr>
        <w:t>三、我方承诺按照比选文件要求，提供比选项目的技术服务。</w:t>
      </w:r>
    </w:p>
    <w:p w14:paraId="09B0A2E3">
      <w:pPr>
        <w:keepNext w:val="0"/>
        <w:keepLines w:val="0"/>
        <w:pageBreakBefore w:val="0"/>
        <w:widowControl w:val="0"/>
        <w:kinsoku/>
        <w:overflowPunct/>
        <w:topLinePunct w:val="0"/>
        <w:autoSpaceDE/>
        <w:autoSpaceDN/>
        <w:bidi w:val="0"/>
        <w:adjustRightInd/>
        <w:snapToGrid/>
        <w:spacing w:line="500" w:lineRule="exact"/>
        <w:textAlignment w:val="auto"/>
        <w:rPr>
          <w:rFonts w:asciiTheme="minorEastAsia" w:hAnsiTheme="minorEastAsia"/>
          <w:sz w:val="28"/>
          <w:szCs w:val="28"/>
          <w:lang w:val="zh-CN"/>
        </w:rPr>
      </w:pPr>
      <w:r>
        <w:rPr>
          <w:rFonts w:hint="eastAsia" w:cs="微软雅黑" w:asciiTheme="minorEastAsia" w:hAnsiTheme="minorEastAsia"/>
          <w:sz w:val="28"/>
          <w:szCs w:val="28"/>
        </w:rPr>
        <w:t>四、我方按比选文件要求提交的响应文件为：</w:t>
      </w:r>
      <w:r>
        <w:rPr>
          <w:rFonts w:hint="eastAsia" w:asciiTheme="minorEastAsia" w:hAnsiTheme="minorEastAsia"/>
          <w:sz w:val="28"/>
          <w:szCs w:val="28"/>
          <w:u w:val="single"/>
          <w:lang w:val="zh-CN"/>
        </w:rPr>
        <w:t xml:space="preserve"> 壹 </w:t>
      </w:r>
      <w:r>
        <w:rPr>
          <w:rFonts w:hint="eastAsia" w:cs="微软雅黑" w:asciiTheme="minorEastAsia" w:hAnsiTheme="minorEastAsia"/>
          <w:sz w:val="28"/>
          <w:szCs w:val="28"/>
        </w:rPr>
        <w:t>式</w:t>
      </w:r>
      <w:r>
        <w:rPr>
          <w:rFonts w:hint="eastAsia" w:asciiTheme="minorEastAsia" w:hAnsiTheme="minorEastAsia"/>
          <w:sz w:val="28"/>
          <w:szCs w:val="28"/>
          <w:u w:val="single"/>
          <w:lang w:val="zh-CN"/>
        </w:rPr>
        <w:t xml:space="preserve"> 贰 </w:t>
      </w:r>
      <w:r>
        <w:rPr>
          <w:rFonts w:hint="eastAsia" w:cs="微软雅黑" w:asciiTheme="minorEastAsia" w:hAnsiTheme="minorEastAsia"/>
          <w:sz w:val="28"/>
          <w:szCs w:val="28"/>
        </w:rPr>
        <w:t>份，其中正本</w:t>
      </w:r>
      <w:r>
        <w:rPr>
          <w:rFonts w:hint="eastAsia" w:asciiTheme="minorEastAsia" w:hAnsiTheme="minorEastAsia"/>
          <w:sz w:val="28"/>
          <w:szCs w:val="28"/>
          <w:u w:val="single"/>
          <w:lang w:val="zh-CN"/>
        </w:rPr>
        <w:t xml:space="preserve"> 壹 </w:t>
      </w:r>
      <w:r>
        <w:rPr>
          <w:rFonts w:hint="eastAsia" w:cs="微软雅黑" w:asciiTheme="minorEastAsia" w:hAnsiTheme="minorEastAsia"/>
          <w:sz w:val="28"/>
          <w:szCs w:val="28"/>
        </w:rPr>
        <w:t>份，副本</w:t>
      </w:r>
      <w:r>
        <w:rPr>
          <w:rFonts w:hint="eastAsia" w:asciiTheme="minorEastAsia" w:hAnsiTheme="minorEastAsia"/>
          <w:sz w:val="28"/>
          <w:szCs w:val="28"/>
          <w:u w:val="single"/>
          <w:lang w:val="zh-CN"/>
        </w:rPr>
        <w:t xml:space="preserve"> 壹 </w:t>
      </w:r>
      <w:r>
        <w:rPr>
          <w:rFonts w:hint="eastAsia" w:cs="微软雅黑" w:asciiTheme="minorEastAsia" w:hAnsiTheme="minorEastAsia"/>
          <w:sz w:val="28"/>
          <w:szCs w:val="28"/>
        </w:rPr>
        <w:t>份。</w:t>
      </w:r>
    </w:p>
    <w:p w14:paraId="27ACCDBF">
      <w:pPr>
        <w:keepNext w:val="0"/>
        <w:keepLines w:val="0"/>
        <w:pageBreakBefore w:val="0"/>
        <w:widowControl w:val="0"/>
        <w:kinsoku/>
        <w:overflowPunct/>
        <w:topLinePunct w:val="0"/>
        <w:autoSpaceDE/>
        <w:autoSpaceDN/>
        <w:bidi w:val="0"/>
        <w:adjustRightInd/>
        <w:snapToGrid/>
        <w:spacing w:line="500" w:lineRule="exact"/>
        <w:textAlignment w:val="auto"/>
        <w:rPr>
          <w:rFonts w:cs="微软雅黑" w:asciiTheme="minorEastAsia" w:hAnsiTheme="minorEastAsia"/>
          <w:sz w:val="28"/>
          <w:szCs w:val="28"/>
        </w:rPr>
      </w:pPr>
      <w:r>
        <w:rPr>
          <w:rFonts w:hint="eastAsia" w:cs="微软雅黑" w:asciiTheme="minorEastAsia" w:hAnsiTheme="minorEastAsia"/>
          <w:sz w:val="28"/>
          <w:szCs w:val="28"/>
        </w:rPr>
        <w:t>五、我方承诺：本次的响应有效期为</w:t>
      </w:r>
      <w:r>
        <w:rPr>
          <w:rFonts w:hint="eastAsia" w:cs="微软雅黑" w:asciiTheme="minorEastAsia" w:hAnsiTheme="minorEastAsia"/>
          <w:sz w:val="28"/>
          <w:szCs w:val="28"/>
          <w:lang w:val="en-US" w:eastAsia="zh-CN"/>
        </w:rPr>
        <w:t>7</w:t>
      </w:r>
      <w:r>
        <w:rPr>
          <w:rFonts w:hint="eastAsia" w:cs="微软雅黑" w:asciiTheme="minorEastAsia" w:hAnsiTheme="minorEastAsia"/>
          <w:sz w:val="28"/>
          <w:szCs w:val="28"/>
        </w:rPr>
        <w:t>天。</w:t>
      </w:r>
    </w:p>
    <w:p w14:paraId="733CC468">
      <w:pPr>
        <w:keepNext w:val="0"/>
        <w:keepLines w:val="0"/>
        <w:pageBreakBefore w:val="0"/>
        <w:widowControl w:val="0"/>
        <w:kinsoku/>
        <w:overflowPunct/>
        <w:topLinePunct w:val="0"/>
        <w:autoSpaceDE/>
        <w:autoSpaceDN/>
        <w:bidi w:val="0"/>
        <w:adjustRightInd/>
        <w:snapToGrid/>
        <w:spacing w:line="500" w:lineRule="exact"/>
        <w:textAlignment w:val="auto"/>
        <w:rPr>
          <w:rFonts w:cs="微软雅黑" w:asciiTheme="minorEastAsia" w:hAnsiTheme="minorEastAsia"/>
          <w:sz w:val="28"/>
          <w:szCs w:val="28"/>
        </w:rPr>
      </w:pPr>
      <w:r>
        <w:rPr>
          <w:rFonts w:hint="eastAsia" w:cs="微软雅黑" w:asciiTheme="minorEastAsia" w:hAnsiTheme="minorEastAsia"/>
          <w:sz w:val="28"/>
          <w:szCs w:val="28"/>
        </w:rPr>
        <w:t>六、我方报价为闭口价。即在投标有效期和合同有效期内，该报价固定不变。</w:t>
      </w:r>
    </w:p>
    <w:p w14:paraId="58102A24">
      <w:pPr>
        <w:keepNext w:val="0"/>
        <w:keepLines w:val="0"/>
        <w:pageBreakBefore w:val="0"/>
        <w:widowControl w:val="0"/>
        <w:kinsoku/>
        <w:overflowPunct/>
        <w:topLinePunct w:val="0"/>
        <w:autoSpaceDE/>
        <w:autoSpaceDN/>
        <w:bidi w:val="0"/>
        <w:adjustRightInd/>
        <w:snapToGrid/>
        <w:spacing w:line="500" w:lineRule="exact"/>
        <w:textAlignment w:val="auto"/>
        <w:rPr>
          <w:rFonts w:cs="微软雅黑" w:asciiTheme="minorEastAsia" w:hAnsiTheme="minorEastAsia"/>
          <w:sz w:val="28"/>
          <w:szCs w:val="28"/>
        </w:rPr>
      </w:pPr>
      <w:r>
        <w:rPr>
          <w:rFonts w:hint="eastAsia" w:cs="微软雅黑" w:asciiTheme="minorEastAsia" w:hAnsiTheme="minorEastAsia"/>
          <w:sz w:val="28"/>
          <w:szCs w:val="28"/>
        </w:rPr>
        <w:t>七、如果我方中标，我方将履行比选文件中规定的各项要求以及我方响应文件的各项承诺，按《政府采购法》、《合同法》及合同约定条款承担我方责任。</w:t>
      </w:r>
    </w:p>
    <w:p w14:paraId="40719E33">
      <w:pPr>
        <w:keepNext w:val="0"/>
        <w:keepLines w:val="0"/>
        <w:pageBreakBefore w:val="0"/>
        <w:widowControl w:val="0"/>
        <w:kinsoku/>
        <w:overflowPunct/>
        <w:topLinePunct w:val="0"/>
        <w:autoSpaceDE/>
        <w:autoSpaceDN/>
        <w:bidi w:val="0"/>
        <w:adjustRightInd/>
        <w:snapToGrid/>
        <w:spacing w:line="500" w:lineRule="exact"/>
        <w:textAlignment w:val="auto"/>
        <w:rPr>
          <w:rFonts w:cs="微软雅黑" w:asciiTheme="minorEastAsia" w:hAnsiTheme="minorEastAsia"/>
          <w:sz w:val="28"/>
          <w:szCs w:val="28"/>
        </w:rPr>
      </w:pPr>
      <w:r>
        <w:rPr>
          <w:rFonts w:hint="eastAsia" w:cs="微软雅黑" w:asciiTheme="minorEastAsia" w:hAnsiTheme="minorEastAsia"/>
          <w:sz w:val="28"/>
          <w:szCs w:val="28"/>
        </w:rPr>
        <w:t>八、我方未为采购项目提供项目管理、监理、检测等服务。</w:t>
      </w:r>
    </w:p>
    <w:p w14:paraId="4144502B">
      <w:pPr>
        <w:keepNext w:val="0"/>
        <w:keepLines w:val="0"/>
        <w:pageBreakBefore w:val="0"/>
        <w:widowControl w:val="0"/>
        <w:kinsoku/>
        <w:overflowPunct/>
        <w:topLinePunct w:val="0"/>
        <w:autoSpaceDE/>
        <w:autoSpaceDN/>
        <w:bidi w:val="0"/>
        <w:adjustRightInd/>
        <w:snapToGrid/>
        <w:spacing w:line="500" w:lineRule="exact"/>
        <w:textAlignment w:val="auto"/>
        <w:rPr>
          <w:rFonts w:cs="微软雅黑" w:asciiTheme="minorEastAsia" w:hAnsiTheme="minorEastAsia"/>
          <w:sz w:val="28"/>
          <w:szCs w:val="28"/>
        </w:rPr>
      </w:pPr>
      <w:r>
        <w:rPr>
          <w:rFonts w:hint="eastAsia" w:cs="微软雅黑" w:asciiTheme="minorEastAsia" w:hAnsiTheme="minorEastAsia"/>
          <w:sz w:val="28"/>
          <w:szCs w:val="28"/>
        </w:rPr>
        <w:t>九、我方理解，最低报价不是中标的唯一条件。</w:t>
      </w:r>
    </w:p>
    <w:p w14:paraId="5B6F5F30">
      <w:pPr>
        <w:keepNext w:val="0"/>
        <w:keepLines w:val="0"/>
        <w:pageBreakBefore w:val="0"/>
        <w:widowControl w:val="0"/>
        <w:kinsoku/>
        <w:overflowPunct/>
        <w:topLinePunct w:val="0"/>
        <w:autoSpaceDE/>
        <w:autoSpaceDN/>
        <w:bidi w:val="0"/>
        <w:adjustRightInd/>
        <w:snapToGrid/>
        <w:spacing w:line="500" w:lineRule="exact"/>
        <w:textAlignment w:val="auto"/>
        <w:rPr>
          <w:rFonts w:cs="微软雅黑" w:asciiTheme="minorEastAsia" w:hAnsiTheme="minorEastAsia"/>
          <w:sz w:val="28"/>
          <w:szCs w:val="28"/>
        </w:rPr>
      </w:pPr>
      <w:r>
        <w:rPr>
          <w:rFonts w:hint="eastAsia" w:cs="微软雅黑" w:asciiTheme="minorEastAsia" w:hAnsiTheme="minorEastAsia"/>
          <w:sz w:val="28"/>
          <w:szCs w:val="28"/>
        </w:rPr>
        <w:t>十、我方同意按有关规定及比选文件要求，缴纳足额比选保证金。</w:t>
      </w:r>
    </w:p>
    <w:p w14:paraId="62817696">
      <w:pPr>
        <w:keepNext w:val="0"/>
        <w:keepLines w:val="0"/>
        <w:pageBreakBefore w:val="0"/>
        <w:widowControl w:val="0"/>
        <w:kinsoku/>
        <w:overflowPunct/>
        <w:topLinePunct w:val="0"/>
        <w:autoSpaceDE/>
        <w:autoSpaceDN/>
        <w:bidi w:val="0"/>
        <w:adjustRightInd/>
        <w:snapToGrid/>
        <w:spacing w:line="500" w:lineRule="exact"/>
        <w:jc w:val="right"/>
        <w:textAlignment w:val="auto"/>
        <w:rPr>
          <w:rFonts w:cs="微软雅黑" w:asciiTheme="minorEastAsia" w:hAnsiTheme="minorEastAsia"/>
          <w:sz w:val="28"/>
          <w:szCs w:val="28"/>
        </w:rPr>
      </w:pPr>
    </w:p>
    <w:p w14:paraId="282EB4AC">
      <w:pPr>
        <w:keepNext w:val="0"/>
        <w:keepLines w:val="0"/>
        <w:pageBreakBefore w:val="0"/>
        <w:widowControl w:val="0"/>
        <w:kinsoku/>
        <w:overflowPunct/>
        <w:topLinePunct w:val="0"/>
        <w:autoSpaceDE/>
        <w:autoSpaceDN/>
        <w:bidi w:val="0"/>
        <w:adjustRightInd/>
        <w:snapToGrid/>
        <w:spacing w:line="500" w:lineRule="exact"/>
        <w:jc w:val="right"/>
        <w:textAlignment w:val="auto"/>
        <w:rPr>
          <w:rFonts w:cs="微软雅黑" w:asciiTheme="minorEastAsia" w:hAnsiTheme="minorEastAsia"/>
          <w:sz w:val="28"/>
          <w:szCs w:val="28"/>
        </w:rPr>
      </w:pPr>
      <w:r>
        <w:rPr>
          <w:rFonts w:hint="eastAsia" w:cs="微软雅黑" w:asciiTheme="minorEastAsia" w:hAnsiTheme="minorEastAsia"/>
          <w:sz w:val="28"/>
          <w:szCs w:val="28"/>
        </w:rPr>
        <w:t>（响应供应商公章）</w:t>
      </w:r>
    </w:p>
    <w:p w14:paraId="6BC1067A">
      <w:pPr>
        <w:keepNext w:val="0"/>
        <w:keepLines w:val="0"/>
        <w:pageBreakBefore w:val="0"/>
        <w:widowControl w:val="0"/>
        <w:kinsoku/>
        <w:overflowPunct/>
        <w:topLinePunct w:val="0"/>
        <w:autoSpaceDE/>
        <w:autoSpaceDN/>
        <w:bidi w:val="0"/>
        <w:adjustRightInd/>
        <w:snapToGrid/>
        <w:spacing w:line="500" w:lineRule="exact"/>
        <w:jc w:val="right"/>
        <w:textAlignment w:val="auto"/>
      </w:pPr>
    </w:p>
    <w:p w14:paraId="2D20D3D8">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cs="微软雅黑" w:asciiTheme="minorEastAsia" w:hAnsiTheme="minorEastAsia"/>
          <w:sz w:val="28"/>
          <w:szCs w:val="28"/>
        </w:rPr>
      </w:pPr>
      <w:r>
        <w:rPr>
          <w:rFonts w:hint="eastAsia" w:cs="微软雅黑" w:asciiTheme="minorEastAsia" w:hAnsiTheme="minorEastAsia"/>
          <w:sz w:val="28"/>
          <w:szCs w:val="28"/>
        </w:rPr>
        <w:t xml:space="preserve">年    月   日 </w:t>
      </w:r>
      <w:r>
        <w:rPr>
          <w:rFonts w:cs="微软雅黑" w:asciiTheme="minorEastAsia" w:hAnsiTheme="minorEastAsia"/>
          <w:sz w:val="28"/>
          <w:szCs w:val="28"/>
        </w:rPr>
        <w:t xml:space="preserve">  </w:t>
      </w:r>
    </w:p>
    <w:p w14:paraId="33FB649F">
      <w:r>
        <w:br w:type="page"/>
      </w:r>
    </w:p>
    <w:p w14:paraId="5D1A7F84">
      <w:pPr>
        <w:spacing w:line="360" w:lineRule="auto"/>
        <w:rPr>
          <w:rFonts w:asciiTheme="minorEastAsia" w:hAnsiTheme="minorEastAsia"/>
          <w:sz w:val="28"/>
          <w:szCs w:val="28"/>
        </w:rPr>
      </w:pPr>
      <w:r>
        <w:rPr>
          <w:rFonts w:hint="eastAsia" w:asciiTheme="minorEastAsia" w:hAnsiTheme="minorEastAsia"/>
          <w:sz w:val="28"/>
          <w:szCs w:val="28"/>
        </w:rPr>
        <w:t>七、竞争性比选报价函</w:t>
      </w:r>
    </w:p>
    <w:p w14:paraId="17AD1453">
      <w:pPr>
        <w:spacing w:line="360" w:lineRule="auto"/>
        <w:rPr>
          <w:rFonts w:asciiTheme="minorEastAsia" w:hAnsiTheme="minorEastAsia"/>
          <w:sz w:val="28"/>
          <w:szCs w:val="28"/>
        </w:rPr>
      </w:pPr>
      <w:r>
        <w:rPr>
          <w:rFonts w:hint="eastAsia" w:asciiTheme="minorEastAsia" w:hAnsiTheme="minorEastAsia"/>
          <w:sz w:val="28"/>
          <w:szCs w:val="28"/>
        </w:rPr>
        <w:t>（一）竞争性比选报价函</w:t>
      </w:r>
    </w:p>
    <w:p w14:paraId="7D277FEB"/>
    <w:p w14:paraId="319D584D">
      <w:pPr>
        <w:jc w:val="center"/>
        <w:rPr>
          <w:rFonts w:ascii="宋体" w:hAnsi="宋体"/>
          <w:sz w:val="40"/>
          <w:szCs w:val="44"/>
        </w:rPr>
      </w:pPr>
      <w:r>
        <w:rPr>
          <w:rFonts w:hint="eastAsia" w:ascii="宋体" w:hAnsi="宋体"/>
          <w:sz w:val="40"/>
          <w:szCs w:val="44"/>
        </w:rPr>
        <w:t>竞争性比选报价函</w:t>
      </w:r>
    </w:p>
    <w:p w14:paraId="4E91AF17">
      <w:pPr>
        <w:spacing w:line="360" w:lineRule="auto"/>
        <w:rPr>
          <w:rFonts w:asciiTheme="minorEastAsia" w:hAnsiTheme="minorEastAsia"/>
          <w:sz w:val="28"/>
          <w:szCs w:val="28"/>
          <w:u w:val="single"/>
        </w:rPr>
      </w:pPr>
      <w:r>
        <w:rPr>
          <w:rFonts w:hint="eastAsia" w:asciiTheme="minorEastAsia" w:hAnsiTheme="minorEastAsia"/>
          <w:sz w:val="28"/>
          <w:szCs w:val="28"/>
        </w:rPr>
        <w:t>（采购人名称）：</w:t>
      </w:r>
      <w:r>
        <w:rPr>
          <w:rFonts w:hint="eastAsia" w:asciiTheme="minorEastAsia" w:hAnsiTheme="minorEastAsia"/>
          <w:sz w:val="28"/>
          <w:szCs w:val="28"/>
          <w:u w:val="single"/>
        </w:rPr>
        <w:t xml:space="preserve">                                   </w:t>
      </w:r>
    </w:p>
    <w:p w14:paraId="41BCDC54">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我方收到____________________________（比选项目名称）的竞争性比选文件，经详细研究，决定参加该比选项目的竞争比选。</w:t>
      </w:r>
    </w:p>
    <w:p w14:paraId="4246150A">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1.愿意按照竞争性比选文件中的一切要求，提供本项目</w:t>
      </w:r>
      <w:r>
        <w:rPr>
          <w:rFonts w:hint="eastAsia" w:asciiTheme="minorEastAsia" w:hAnsiTheme="minorEastAsia"/>
          <w:color w:val="auto"/>
          <w:sz w:val="28"/>
          <w:szCs w:val="28"/>
        </w:rPr>
        <w:t>技术</w:t>
      </w:r>
      <w:r>
        <w:rPr>
          <w:rFonts w:hint="eastAsia" w:asciiTheme="minorEastAsia" w:hAnsiTheme="minorEastAsia"/>
          <w:sz w:val="28"/>
          <w:szCs w:val="28"/>
        </w:rPr>
        <w:t>服务，报价为人民币大写：</w:t>
      </w:r>
      <w:r>
        <w:rPr>
          <w:rFonts w:hint="eastAsia" w:asciiTheme="minorEastAsia" w:hAnsiTheme="minorEastAsia"/>
          <w:sz w:val="28"/>
          <w:szCs w:val="28"/>
          <w:u w:val="single"/>
        </w:rPr>
        <w:t xml:space="preserve">  </w:t>
      </w:r>
      <w:r>
        <w:rPr>
          <w:rFonts w:asciiTheme="minorEastAsia" w:hAnsiTheme="minorEastAsia"/>
          <w:sz w:val="28"/>
          <w:szCs w:val="28"/>
          <w:u w:val="single"/>
        </w:rPr>
        <w:t xml:space="preserve">   </w:t>
      </w:r>
      <w:r>
        <w:rPr>
          <w:rFonts w:hint="eastAsia" w:asciiTheme="minorEastAsia" w:hAnsiTheme="minorEastAsia"/>
          <w:sz w:val="28"/>
          <w:szCs w:val="28"/>
          <w:u w:val="single"/>
        </w:rPr>
        <w:t xml:space="preserve">    </w:t>
      </w:r>
      <w:r>
        <w:rPr>
          <w:rFonts w:hint="eastAsia" w:asciiTheme="minorEastAsia" w:hAnsiTheme="minorEastAsia"/>
          <w:sz w:val="28"/>
          <w:szCs w:val="28"/>
        </w:rPr>
        <w:t>元整；人民币小写：</w:t>
      </w:r>
      <w:r>
        <w:rPr>
          <w:rFonts w:hint="eastAsia" w:asciiTheme="minorEastAsia" w:hAnsiTheme="minorEastAsia"/>
          <w:sz w:val="28"/>
          <w:szCs w:val="28"/>
          <w:u w:val="single"/>
        </w:rPr>
        <w:t xml:space="preserve"> </w:t>
      </w:r>
      <w:r>
        <w:rPr>
          <w:rFonts w:asciiTheme="minorEastAsia" w:hAnsiTheme="minorEastAsia"/>
          <w:sz w:val="28"/>
          <w:szCs w:val="28"/>
          <w:u w:val="single"/>
        </w:rPr>
        <w:t xml:space="preserve">  </w:t>
      </w:r>
      <w:r>
        <w:rPr>
          <w:rFonts w:hint="eastAsia" w:asciiTheme="minorEastAsia" w:hAnsiTheme="minorEastAsia"/>
          <w:sz w:val="28"/>
          <w:szCs w:val="28"/>
          <w:u w:val="single"/>
        </w:rPr>
        <w:t xml:space="preserve">   </w:t>
      </w:r>
      <w:r>
        <w:rPr>
          <w:rFonts w:hint="eastAsia" w:asciiTheme="minorEastAsia" w:hAnsiTheme="minorEastAsia"/>
          <w:sz w:val="28"/>
          <w:szCs w:val="28"/>
        </w:rPr>
        <w:t>元。</w:t>
      </w:r>
    </w:p>
    <w:p w14:paraId="2D881F11">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2.我方现提交的响应文件为：响应文件正本</w:t>
      </w:r>
      <w:r>
        <w:rPr>
          <w:rFonts w:hint="eastAsia" w:asciiTheme="minorEastAsia" w:hAnsiTheme="minorEastAsia"/>
          <w:sz w:val="28"/>
          <w:szCs w:val="28"/>
          <w:u w:val="single"/>
        </w:rPr>
        <w:t xml:space="preserve"> 壹 </w:t>
      </w:r>
      <w:r>
        <w:rPr>
          <w:rFonts w:hint="eastAsia" w:asciiTheme="minorEastAsia" w:hAnsiTheme="minorEastAsia"/>
          <w:sz w:val="28"/>
          <w:szCs w:val="28"/>
        </w:rPr>
        <w:t>份，副本</w:t>
      </w:r>
      <w:r>
        <w:rPr>
          <w:rFonts w:hint="eastAsia" w:asciiTheme="minorEastAsia" w:hAnsiTheme="minorEastAsia"/>
          <w:sz w:val="28"/>
          <w:szCs w:val="28"/>
          <w:u w:val="single"/>
        </w:rPr>
        <w:t xml:space="preserve"> 壹 </w:t>
      </w:r>
      <w:r>
        <w:rPr>
          <w:rFonts w:hint="eastAsia" w:asciiTheme="minorEastAsia" w:hAnsiTheme="minorEastAsia"/>
          <w:sz w:val="28"/>
          <w:szCs w:val="28"/>
        </w:rPr>
        <w:t>份。</w:t>
      </w:r>
    </w:p>
    <w:p w14:paraId="7067D6C8">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3.我方承诺：本次比选的有效期为</w:t>
      </w:r>
      <w:r>
        <w:rPr>
          <w:rFonts w:hint="eastAsia" w:asciiTheme="minorEastAsia" w:hAnsiTheme="minorEastAsia"/>
          <w:sz w:val="28"/>
          <w:szCs w:val="28"/>
          <w:lang w:val="en-US" w:eastAsia="zh-CN"/>
        </w:rPr>
        <w:t>7</w:t>
      </w:r>
      <w:r>
        <w:rPr>
          <w:rFonts w:hint="eastAsia" w:asciiTheme="minorEastAsia" w:hAnsiTheme="minorEastAsia"/>
          <w:sz w:val="28"/>
          <w:szCs w:val="28"/>
        </w:rPr>
        <w:t>天。</w:t>
      </w:r>
    </w:p>
    <w:p w14:paraId="030139D6">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4.我方完全理解和接受贵方竞争性比选文件的一切规定和要求及比选评审办法。</w:t>
      </w:r>
    </w:p>
    <w:p w14:paraId="1702DB09">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5.在整个竞争性比选过程中，我方若有违规行为，接受按照《中华人民共和国政府采购法》和《竞争性比选文件》之规定给予惩罚。</w:t>
      </w:r>
    </w:p>
    <w:p w14:paraId="32E8D51C">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6.我方若成为中标供应商，将按照最终比选结果签订合同，并且严格履行合同义务。本承诺函将成为合同不可分割的一部分，与合同具有同等的法律效力。</w:t>
      </w:r>
    </w:p>
    <w:p w14:paraId="7CF0A7BE">
      <w:pPr>
        <w:spacing w:line="360" w:lineRule="auto"/>
        <w:ind w:firstLine="560" w:firstLineChars="200"/>
        <w:rPr>
          <w:rFonts w:asciiTheme="minorEastAsia" w:hAnsiTheme="minorEastAsia"/>
          <w:sz w:val="28"/>
          <w:szCs w:val="28"/>
        </w:rPr>
      </w:pPr>
    </w:p>
    <w:p w14:paraId="171ABF2F">
      <w:pPr>
        <w:spacing w:line="360" w:lineRule="auto"/>
        <w:ind w:firstLine="560" w:firstLineChars="200"/>
        <w:jc w:val="right"/>
        <w:rPr>
          <w:rFonts w:asciiTheme="minorEastAsia" w:hAnsiTheme="minorEastAsia"/>
          <w:sz w:val="28"/>
          <w:szCs w:val="28"/>
        </w:rPr>
      </w:pPr>
      <w:r>
        <w:rPr>
          <w:rFonts w:hint="eastAsia" w:asciiTheme="minorEastAsia" w:hAnsiTheme="minorEastAsia"/>
          <w:sz w:val="28"/>
          <w:szCs w:val="28"/>
        </w:rPr>
        <w:t>供应商全称（公章）</w:t>
      </w:r>
    </w:p>
    <w:p w14:paraId="74E68F21">
      <w:pPr>
        <w:wordWrap w:val="0"/>
        <w:spacing w:line="360" w:lineRule="auto"/>
        <w:ind w:firstLine="560" w:firstLineChars="200"/>
        <w:jc w:val="right"/>
        <w:rPr>
          <w:rFonts w:asciiTheme="minorEastAsia" w:hAnsiTheme="minorEastAsia"/>
          <w:sz w:val="28"/>
          <w:szCs w:val="28"/>
        </w:rPr>
      </w:pPr>
      <w:r>
        <w:rPr>
          <w:rFonts w:hint="eastAsia" w:asciiTheme="minorEastAsia" w:hAnsiTheme="minorEastAsia"/>
          <w:sz w:val="28"/>
          <w:szCs w:val="28"/>
        </w:rPr>
        <w:t xml:space="preserve">年   月   日 </w:t>
      </w:r>
      <w:r>
        <w:rPr>
          <w:rFonts w:asciiTheme="minorEastAsia" w:hAnsiTheme="minorEastAsia"/>
          <w:sz w:val="28"/>
          <w:szCs w:val="28"/>
        </w:rPr>
        <w:t xml:space="preserve"> </w:t>
      </w:r>
    </w:p>
    <w:p w14:paraId="5C83CF77"/>
    <w:p w14:paraId="54B31321"/>
    <w:p w14:paraId="1061ECA8">
      <w:pPr>
        <w:spacing w:line="360" w:lineRule="auto"/>
        <w:ind w:firstLine="560" w:firstLineChars="200"/>
        <w:rPr>
          <w:rFonts w:asciiTheme="minorEastAsia" w:hAnsiTheme="minorEastAsia"/>
          <w:sz w:val="28"/>
          <w:szCs w:val="28"/>
        </w:rPr>
      </w:pPr>
    </w:p>
    <w:p w14:paraId="40797175">
      <w:pPr>
        <w:spacing w:line="360" w:lineRule="auto"/>
        <w:rPr>
          <w:rFonts w:asciiTheme="minorEastAsia" w:hAnsiTheme="minorEastAsia"/>
          <w:sz w:val="28"/>
          <w:szCs w:val="28"/>
        </w:rPr>
      </w:pPr>
      <w:r>
        <w:rPr>
          <w:rFonts w:hint="eastAsia" w:asciiTheme="minorEastAsia" w:hAnsiTheme="minorEastAsia"/>
          <w:sz w:val="28"/>
          <w:szCs w:val="28"/>
        </w:rPr>
        <w:t>（二）分项报价明细表</w:t>
      </w:r>
    </w:p>
    <w:p w14:paraId="33427B83">
      <w:pPr>
        <w:tabs>
          <w:tab w:val="left" w:pos="6300"/>
        </w:tabs>
        <w:snapToGrid w:val="0"/>
        <w:spacing w:line="400" w:lineRule="exact"/>
        <w:rPr>
          <w:rFonts w:ascii="微软雅黑" w:hAnsi="微软雅黑" w:eastAsia="微软雅黑" w:cs="微软雅黑"/>
          <w:sz w:val="24"/>
          <w:szCs w:val="24"/>
        </w:rPr>
      </w:pPr>
    </w:p>
    <w:p w14:paraId="3442D94A">
      <w:pPr>
        <w:jc w:val="center"/>
        <w:rPr>
          <w:rFonts w:ascii="宋体" w:hAnsi="宋体"/>
          <w:sz w:val="40"/>
          <w:szCs w:val="44"/>
        </w:rPr>
      </w:pPr>
      <w:r>
        <w:rPr>
          <w:rFonts w:hint="eastAsia" w:ascii="宋体" w:hAnsi="宋体"/>
          <w:sz w:val="40"/>
          <w:szCs w:val="44"/>
        </w:rPr>
        <w:t>分项报价明细表</w:t>
      </w:r>
    </w:p>
    <w:p w14:paraId="376BC6EB">
      <w:pPr>
        <w:spacing w:line="360" w:lineRule="auto"/>
        <w:rPr>
          <w:rFonts w:asciiTheme="minorEastAsia" w:hAnsiTheme="minorEastAsia"/>
          <w:color w:val="000000"/>
          <w:sz w:val="28"/>
          <w:szCs w:val="28"/>
        </w:rPr>
      </w:pPr>
      <w:r>
        <w:rPr>
          <w:rFonts w:hint="eastAsia" w:asciiTheme="minorEastAsia" w:hAnsiTheme="minorEastAsia"/>
          <w:color w:val="000000"/>
          <w:sz w:val="28"/>
          <w:szCs w:val="28"/>
        </w:rPr>
        <w:t>采购项目名称：</w:t>
      </w:r>
    </w:p>
    <w:tbl>
      <w:tblPr>
        <w:tblStyle w:val="21"/>
        <w:tblW w:w="86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3153"/>
        <w:gridCol w:w="1135"/>
        <w:gridCol w:w="958"/>
        <w:gridCol w:w="1387"/>
        <w:gridCol w:w="974"/>
      </w:tblGrid>
      <w:tr w14:paraId="64DB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exact"/>
        </w:trPr>
        <w:tc>
          <w:tcPr>
            <w:tcW w:w="1059" w:type="dxa"/>
            <w:vAlign w:val="center"/>
          </w:tcPr>
          <w:p w14:paraId="5263A3D6">
            <w:pPr>
              <w:spacing w:line="360" w:lineRule="auto"/>
              <w:jc w:val="center"/>
              <w:rPr>
                <w:rFonts w:asciiTheme="minorEastAsia" w:hAnsiTheme="minorEastAsia"/>
                <w:color w:val="000000"/>
                <w:sz w:val="28"/>
                <w:szCs w:val="28"/>
              </w:rPr>
            </w:pPr>
            <w:r>
              <w:rPr>
                <w:rFonts w:hint="eastAsia" w:asciiTheme="minorEastAsia" w:hAnsiTheme="minorEastAsia"/>
                <w:color w:val="000000"/>
                <w:sz w:val="28"/>
                <w:szCs w:val="28"/>
              </w:rPr>
              <w:t>序号</w:t>
            </w:r>
          </w:p>
        </w:tc>
        <w:tc>
          <w:tcPr>
            <w:tcW w:w="3153" w:type="dxa"/>
            <w:vAlign w:val="center"/>
          </w:tcPr>
          <w:p w14:paraId="15B9EA84">
            <w:pPr>
              <w:spacing w:line="360" w:lineRule="auto"/>
              <w:jc w:val="center"/>
              <w:rPr>
                <w:rFonts w:asciiTheme="minorEastAsia" w:hAnsiTheme="minorEastAsia"/>
                <w:color w:val="000000"/>
                <w:sz w:val="28"/>
                <w:szCs w:val="28"/>
              </w:rPr>
            </w:pPr>
            <w:r>
              <w:rPr>
                <w:rFonts w:hint="eastAsia" w:asciiTheme="minorEastAsia" w:hAnsiTheme="minorEastAsia"/>
                <w:color w:val="000000"/>
                <w:sz w:val="28"/>
                <w:szCs w:val="28"/>
              </w:rPr>
              <w:t>分</w:t>
            </w:r>
            <w:r>
              <w:rPr>
                <w:rFonts w:asciiTheme="minorEastAsia" w:hAnsiTheme="minorEastAsia"/>
                <w:color w:val="000000"/>
                <w:sz w:val="28"/>
                <w:szCs w:val="28"/>
              </w:rPr>
              <w:t>项</w:t>
            </w:r>
            <w:r>
              <w:rPr>
                <w:rFonts w:hint="eastAsia" w:asciiTheme="minorEastAsia" w:hAnsiTheme="minorEastAsia"/>
                <w:color w:val="000000"/>
                <w:sz w:val="28"/>
                <w:szCs w:val="28"/>
              </w:rPr>
              <w:t>名称</w:t>
            </w:r>
          </w:p>
        </w:tc>
        <w:tc>
          <w:tcPr>
            <w:tcW w:w="1135" w:type="dxa"/>
            <w:vAlign w:val="center"/>
          </w:tcPr>
          <w:p w14:paraId="1E24A20B">
            <w:pPr>
              <w:spacing w:line="360" w:lineRule="auto"/>
              <w:jc w:val="center"/>
              <w:rPr>
                <w:rFonts w:asciiTheme="minorEastAsia" w:hAnsiTheme="minorEastAsia"/>
                <w:color w:val="000000"/>
                <w:sz w:val="28"/>
                <w:szCs w:val="28"/>
              </w:rPr>
            </w:pPr>
            <w:r>
              <w:rPr>
                <w:rFonts w:hint="eastAsia" w:asciiTheme="minorEastAsia" w:hAnsiTheme="minorEastAsia"/>
                <w:color w:val="000000"/>
                <w:sz w:val="28"/>
                <w:szCs w:val="28"/>
              </w:rPr>
              <w:t>数量</w:t>
            </w:r>
          </w:p>
        </w:tc>
        <w:tc>
          <w:tcPr>
            <w:tcW w:w="958" w:type="dxa"/>
            <w:vAlign w:val="center"/>
          </w:tcPr>
          <w:p w14:paraId="7B95974A">
            <w:pPr>
              <w:spacing w:line="360" w:lineRule="auto"/>
              <w:jc w:val="center"/>
              <w:rPr>
                <w:rFonts w:asciiTheme="minorEastAsia" w:hAnsiTheme="minorEastAsia"/>
                <w:color w:val="000000"/>
                <w:sz w:val="28"/>
                <w:szCs w:val="28"/>
              </w:rPr>
            </w:pPr>
            <w:r>
              <w:rPr>
                <w:rFonts w:hint="eastAsia" w:asciiTheme="minorEastAsia" w:hAnsiTheme="minorEastAsia"/>
                <w:color w:val="000000"/>
                <w:sz w:val="28"/>
                <w:szCs w:val="28"/>
              </w:rPr>
              <w:t>单价</w:t>
            </w:r>
          </w:p>
        </w:tc>
        <w:tc>
          <w:tcPr>
            <w:tcW w:w="1387" w:type="dxa"/>
            <w:vAlign w:val="center"/>
          </w:tcPr>
          <w:p w14:paraId="7A461703">
            <w:pPr>
              <w:spacing w:line="360" w:lineRule="auto"/>
              <w:jc w:val="center"/>
              <w:rPr>
                <w:rFonts w:asciiTheme="minorEastAsia" w:hAnsiTheme="minorEastAsia"/>
                <w:color w:val="000000"/>
                <w:sz w:val="28"/>
                <w:szCs w:val="28"/>
              </w:rPr>
            </w:pPr>
            <w:r>
              <w:rPr>
                <w:rFonts w:hint="eastAsia" w:asciiTheme="minorEastAsia" w:hAnsiTheme="minorEastAsia"/>
                <w:color w:val="000000"/>
                <w:sz w:val="28"/>
                <w:szCs w:val="28"/>
              </w:rPr>
              <w:t>金额（元）</w:t>
            </w:r>
          </w:p>
        </w:tc>
        <w:tc>
          <w:tcPr>
            <w:tcW w:w="974" w:type="dxa"/>
            <w:vAlign w:val="center"/>
          </w:tcPr>
          <w:p w14:paraId="19B60118">
            <w:pPr>
              <w:spacing w:line="360" w:lineRule="auto"/>
              <w:jc w:val="center"/>
              <w:rPr>
                <w:rFonts w:asciiTheme="minorEastAsia" w:hAnsiTheme="minorEastAsia"/>
                <w:color w:val="000000"/>
                <w:sz w:val="28"/>
                <w:szCs w:val="28"/>
              </w:rPr>
            </w:pPr>
            <w:r>
              <w:rPr>
                <w:rFonts w:hint="eastAsia" w:asciiTheme="minorEastAsia" w:hAnsiTheme="minorEastAsia"/>
                <w:color w:val="000000"/>
                <w:sz w:val="28"/>
                <w:szCs w:val="28"/>
              </w:rPr>
              <w:t>备注</w:t>
            </w:r>
          </w:p>
        </w:tc>
      </w:tr>
      <w:tr w14:paraId="35D7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trPr>
        <w:tc>
          <w:tcPr>
            <w:tcW w:w="1059" w:type="dxa"/>
            <w:vAlign w:val="center"/>
          </w:tcPr>
          <w:p w14:paraId="12F7A322">
            <w:pPr>
              <w:pStyle w:val="9"/>
              <w:spacing w:line="360" w:lineRule="auto"/>
              <w:jc w:val="center"/>
              <w:outlineLvl w:val="0"/>
              <w:rPr>
                <w:rFonts w:asciiTheme="minorEastAsia" w:hAnsiTheme="minorEastAsia"/>
                <w:color w:val="000000"/>
                <w:sz w:val="28"/>
                <w:szCs w:val="28"/>
              </w:rPr>
            </w:pPr>
            <w:r>
              <w:rPr>
                <w:rFonts w:hint="eastAsia" w:asciiTheme="minorEastAsia" w:hAnsiTheme="minorEastAsia"/>
                <w:color w:val="000000"/>
                <w:sz w:val="28"/>
                <w:szCs w:val="28"/>
              </w:rPr>
              <w:t>1</w:t>
            </w:r>
          </w:p>
        </w:tc>
        <w:tc>
          <w:tcPr>
            <w:tcW w:w="3153" w:type="dxa"/>
            <w:vAlign w:val="center"/>
          </w:tcPr>
          <w:p w14:paraId="63973F15">
            <w:pPr>
              <w:widowControl/>
              <w:spacing w:line="360" w:lineRule="auto"/>
              <w:jc w:val="center"/>
              <w:textAlignment w:val="center"/>
              <w:rPr>
                <w:rFonts w:asciiTheme="minorEastAsia" w:hAnsiTheme="minorEastAsia"/>
                <w:color w:val="000000"/>
                <w:sz w:val="28"/>
                <w:szCs w:val="28"/>
              </w:rPr>
            </w:pPr>
          </w:p>
        </w:tc>
        <w:tc>
          <w:tcPr>
            <w:tcW w:w="1135" w:type="dxa"/>
            <w:vAlign w:val="center"/>
          </w:tcPr>
          <w:p w14:paraId="31B2935D">
            <w:pPr>
              <w:spacing w:line="360" w:lineRule="auto"/>
              <w:jc w:val="center"/>
              <w:rPr>
                <w:rFonts w:asciiTheme="minorEastAsia" w:hAnsiTheme="minorEastAsia"/>
                <w:color w:val="000000"/>
                <w:sz w:val="28"/>
                <w:szCs w:val="28"/>
              </w:rPr>
            </w:pPr>
          </w:p>
        </w:tc>
        <w:tc>
          <w:tcPr>
            <w:tcW w:w="958" w:type="dxa"/>
            <w:vAlign w:val="center"/>
          </w:tcPr>
          <w:p w14:paraId="1D946538">
            <w:pPr>
              <w:spacing w:line="360" w:lineRule="auto"/>
              <w:jc w:val="center"/>
              <w:rPr>
                <w:rFonts w:asciiTheme="minorEastAsia" w:hAnsiTheme="minorEastAsia"/>
                <w:color w:val="000000"/>
                <w:sz w:val="28"/>
                <w:szCs w:val="28"/>
              </w:rPr>
            </w:pPr>
          </w:p>
        </w:tc>
        <w:tc>
          <w:tcPr>
            <w:tcW w:w="1387" w:type="dxa"/>
            <w:vAlign w:val="center"/>
          </w:tcPr>
          <w:p w14:paraId="56DBC66D">
            <w:pPr>
              <w:spacing w:line="360" w:lineRule="auto"/>
              <w:jc w:val="center"/>
              <w:rPr>
                <w:rFonts w:asciiTheme="minorEastAsia" w:hAnsiTheme="minorEastAsia"/>
                <w:color w:val="000000"/>
                <w:sz w:val="28"/>
                <w:szCs w:val="28"/>
              </w:rPr>
            </w:pPr>
          </w:p>
        </w:tc>
        <w:tc>
          <w:tcPr>
            <w:tcW w:w="974" w:type="dxa"/>
            <w:vAlign w:val="center"/>
          </w:tcPr>
          <w:p w14:paraId="5750B370">
            <w:pPr>
              <w:spacing w:line="360" w:lineRule="auto"/>
              <w:jc w:val="center"/>
              <w:rPr>
                <w:rFonts w:asciiTheme="minorEastAsia" w:hAnsiTheme="minorEastAsia"/>
                <w:color w:val="000000"/>
                <w:sz w:val="28"/>
                <w:szCs w:val="28"/>
              </w:rPr>
            </w:pPr>
          </w:p>
        </w:tc>
      </w:tr>
      <w:tr w14:paraId="623A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trPr>
        <w:tc>
          <w:tcPr>
            <w:tcW w:w="1059" w:type="dxa"/>
            <w:vAlign w:val="center"/>
          </w:tcPr>
          <w:p w14:paraId="556D9CAB">
            <w:pPr>
              <w:pStyle w:val="9"/>
              <w:spacing w:line="360" w:lineRule="auto"/>
              <w:jc w:val="center"/>
              <w:outlineLvl w:val="0"/>
              <w:rPr>
                <w:rFonts w:asciiTheme="minorEastAsia" w:hAnsiTheme="minorEastAsia"/>
                <w:color w:val="000000"/>
                <w:sz w:val="28"/>
                <w:szCs w:val="28"/>
              </w:rPr>
            </w:pPr>
            <w:r>
              <w:rPr>
                <w:rFonts w:hint="eastAsia" w:asciiTheme="minorEastAsia" w:hAnsiTheme="minorEastAsia"/>
                <w:color w:val="000000"/>
                <w:sz w:val="28"/>
                <w:szCs w:val="28"/>
              </w:rPr>
              <w:t>2</w:t>
            </w:r>
          </w:p>
        </w:tc>
        <w:tc>
          <w:tcPr>
            <w:tcW w:w="3153" w:type="dxa"/>
            <w:vAlign w:val="center"/>
          </w:tcPr>
          <w:p w14:paraId="2E569900">
            <w:pPr>
              <w:widowControl/>
              <w:spacing w:line="360" w:lineRule="auto"/>
              <w:jc w:val="center"/>
              <w:textAlignment w:val="center"/>
              <w:rPr>
                <w:rFonts w:asciiTheme="minorEastAsia" w:hAnsiTheme="minorEastAsia"/>
                <w:color w:val="000000"/>
                <w:sz w:val="28"/>
                <w:szCs w:val="28"/>
              </w:rPr>
            </w:pPr>
          </w:p>
        </w:tc>
        <w:tc>
          <w:tcPr>
            <w:tcW w:w="1135" w:type="dxa"/>
            <w:vAlign w:val="center"/>
          </w:tcPr>
          <w:p w14:paraId="466D5C76">
            <w:pPr>
              <w:spacing w:line="360" w:lineRule="auto"/>
              <w:jc w:val="center"/>
              <w:rPr>
                <w:rFonts w:asciiTheme="minorEastAsia" w:hAnsiTheme="minorEastAsia"/>
                <w:color w:val="000000"/>
                <w:sz w:val="28"/>
                <w:szCs w:val="28"/>
              </w:rPr>
            </w:pPr>
          </w:p>
        </w:tc>
        <w:tc>
          <w:tcPr>
            <w:tcW w:w="958" w:type="dxa"/>
            <w:vAlign w:val="center"/>
          </w:tcPr>
          <w:p w14:paraId="6966B2C5">
            <w:pPr>
              <w:spacing w:line="360" w:lineRule="auto"/>
              <w:jc w:val="center"/>
              <w:rPr>
                <w:rFonts w:asciiTheme="minorEastAsia" w:hAnsiTheme="minorEastAsia"/>
                <w:color w:val="000000"/>
                <w:sz w:val="28"/>
                <w:szCs w:val="28"/>
              </w:rPr>
            </w:pPr>
          </w:p>
        </w:tc>
        <w:tc>
          <w:tcPr>
            <w:tcW w:w="1387" w:type="dxa"/>
            <w:vAlign w:val="center"/>
          </w:tcPr>
          <w:p w14:paraId="6410965B">
            <w:pPr>
              <w:spacing w:line="360" w:lineRule="auto"/>
              <w:jc w:val="center"/>
              <w:rPr>
                <w:rFonts w:asciiTheme="minorEastAsia" w:hAnsiTheme="minorEastAsia"/>
                <w:color w:val="000000"/>
                <w:sz w:val="28"/>
                <w:szCs w:val="28"/>
              </w:rPr>
            </w:pPr>
          </w:p>
        </w:tc>
        <w:tc>
          <w:tcPr>
            <w:tcW w:w="974" w:type="dxa"/>
            <w:vAlign w:val="center"/>
          </w:tcPr>
          <w:p w14:paraId="046A65D1">
            <w:pPr>
              <w:spacing w:line="360" w:lineRule="auto"/>
              <w:jc w:val="center"/>
              <w:rPr>
                <w:rFonts w:asciiTheme="minorEastAsia" w:hAnsiTheme="minorEastAsia"/>
                <w:color w:val="000000"/>
                <w:sz w:val="28"/>
                <w:szCs w:val="28"/>
              </w:rPr>
            </w:pPr>
          </w:p>
        </w:tc>
      </w:tr>
      <w:tr w14:paraId="6202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trPr>
        <w:tc>
          <w:tcPr>
            <w:tcW w:w="1059" w:type="dxa"/>
            <w:vAlign w:val="center"/>
          </w:tcPr>
          <w:p w14:paraId="6EDF72BB">
            <w:pPr>
              <w:pStyle w:val="9"/>
              <w:spacing w:line="360" w:lineRule="auto"/>
              <w:jc w:val="center"/>
              <w:outlineLvl w:val="0"/>
              <w:rPr>
                <w:rFonts w:asciiTheme="minorEastAsia" w:hAnsiTheme="minorEastAsia"/>
                <w:color w:val="000000"/>
                <w:sz w:val="28"/>
                <w:szCs w:val="28"/>
              </w:rPr>
            </w:pPr>
            <w:r>
              <w:rPr>
                <w:rFonts w:hint="eastAsia" w:asciiTheme="minorEastAsia" w:hAnsiTheme="minorEastAsia"/>
                <w:color w:val="000000"/>
                <w:sz w:val="28"/>
                <w:szCs w:val="28"/>
              </w:rPr>
              <w:t>3</w:t>
            </w:r>
          </w:p>
        </w:tc>
        <w:tc>
          <w:tcPr>
            <w:tcW w:w="3153" w:type="dxa"/>
            <w:vAlign w:val="center"/>
          </w:tcPr>
          <w:p w14:paraId="539E15FC">
            <w:pPr>
              <w:widowControl/>
              <w:spacing w:line="360" w:lineRule="auto"/>
              <w:jc w:val="center"/>
              <w:textAlignment w:val="center"/>
              <w:rPr>
                <w:rFonts w:asciiTheme="minorEastAsia" w:hAnsiTheme="minorEastAsia"/>
                <w:color w:val="000000"/>
                <w:sz w:val="28"/>
                <w:szCs w:val="28"/>
              </w:rPr>
            </w:pPr>
          </w:p>
        </w:tc>
        <w:tc>
          <w:tcPr>
            <w:tcW w:w="1135" w:type="dxa"/>
            <w:vAlign w:val="center"/>
          </w:tcPr>
          <w:p w14:paraId="19CCA0DE">
            <w:pPr>
              <w:spacing w:line="360" w:lineRule="auto"/>
              <w:jc w:val="center"/>
              <w:rPr>
                <w:rFonts w:asciiTheme="minorEastAsia" w:hAnsiTheme="minorEastAsia"/>
                <w:color w:val="000000"/>
                <w:sz w:val="28"/>
                <w:szCs w:val="28"/>
              </w:rPr>
            </w:pPr>
          </w:p>
        </w:tc>
        <w:tc>
          <w:tcPr>
            <w:tcW w:w="958" w:type="dxa"/>
            <w:vAlign w:val="center"/>
          </w:tcPr>
          <w:p w14:paraId="0AEAB142">
            <w:pPr>
              <w:spacing w:line="360" w:lineRule="auto"/>
              <w:jc w:val="center"/>
              <w:rPr>
                <w:rFonts w:asciiTheme="minorEastAsia" w:hAnsiTheme="minorEastAsia"/>
                <w:color w:val="000000"/>
                <w:sz w:val="28"/>
                <w:szCs w:val="28"/>
              </w:rPr>
            </w:pPr>
          </w:p>
        </w:tc>
        <w:tc>
          <w:tcPr>
            <w:tcW w:w="1387" w:type="dxa"/>
            <w:vAlign w:val="center"/>
          </w:tcPr>
          <w:p w14:paraId="45148284">
            <w:pPr>
              <w:spacing w:line="360" w:lineRule="auto"/>
              <w:jc w:val="center"/>
              <w:rPr>
                <w:rFonts w:asciiTheme="minorEastAsia" w:hAnsiTheme="minorEastAsia"/>
                <w:color w:val="000000"/>
                <w:sz w:val="28"/>
                <w:szCs w:val="28"/>
              </w:rPr>
            </w:pPr>
          </w:p>
        </w:tc>
        <w:tc>
          <w:tcPr>
            <w:tcW w:w="974" w:type="dxa"/>
            <w:vAlign w:val="center"/>
          </w:tcPr>
          <w:p w14:paraId="26C6BD08">
            <w:pPr>
              <w:spacing w:line="360" w:lineRule="auto"/>
              <w:jc w:val="center"/>
              <w:rPr>
                <w:rFonts w:asciiTheme="minorEastAsia" w:hAnsiTheme="minorEastAsia"/>
                <w:color w:val="000000"/>
                <w:sz w:val="28"/>
                <w:szCs w:val="28"/>
              </w:rPr>
            </w:pPr>
          </w:p>
        </w:tc>
      </w:tr>
      <w:tr w14:paraId="7AC73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trPr>
        <w:tc>
          <w:tcPr>
            <w:tcW w:w="1059" w:type="dxa"/>
            <w:vAlign w:val="center"/>
          </w:tcPr>
          <w:p w14:paraId="05B9DDC8">
            <w:pPr>
              <w:pStyle w:val="9"/>
              <w:spacing w:line="360" w:lineRule="auto"/>
              <w:jc w:val="center"/>
              <w:outlineLvl w:val="0"/>
              <w:rPr>
                <w:rFonts w:asciiTheme="minorEastAsia" w:hAnsiTheme="minorEastAsia"/>
                <w:color w:val="000000"/>
                <w:sz w:val="28"/>
                <w:szCs w:val="28"/>
              </w:rPr>
            </w:pPr>
            <w:r>
              <w:rPr>
                <w:rFonts w:hint="eastAsia" w:asciiTheme="minorEastAsia" w:hAnsiTheme="minorEastAsia"/>
                <w:color w:val="000000"/>
                <w:sz w:val="28"/>
                <w:szCs w:val="28"/>
              </w:rPr>
              <w:t>4</w:t>
            </w:r>
          </w:p>
        </w:tc>
        <w:tc>
          <w:tcPr>
            <w:tcW w:w="3153" w:type="dxa"/>
            <w:vAlign w:val="center"/>
          </w:tcPr>
          <w:p w14:paraId="591907DE">
            <w:pPr>
              <w:widowControl/>
              <w:spacing w:line="360" w:lineRule="auto"/>
              <w:jc w:val="center"/>
              <w:textAlignment w:val="center"/>
              <w:rPr>
                <w:rFonts w:asciiTheme="minorEastAsia" w:hAnsiTheme="minorEastAsia"/>
                <w:color w:val="000000"/>
                <w:sz w:val="28"/>
                <w:szCs w:val="28"/>
              </w:rPr>
            </w:pPr>
          </w:p>
        </w:tc>
        <w:tc>
          <w:tcPr>
            <w:tcW w:w="1135" w:type="dxa"/>
            <w:vAlign w:val="center"/>
          </w:tcPr>
          <w:p w14:paraId="3C7B8587">
            <w:pPr>
              <w:spacing w:line="360" w:lineRule="auto"/>
              <w:jc w:val="center"/>
              <w:rPr>
                <w:rFonts w:asciiTheme="minorEastAsia" w:hAnsiTheme="minorEastAsia"/>
                <w:color w:val="000000"/>
                <w:sz w:val="28"/>
                <w:szCs w:val="28"/>
              </w:rPr>
            </w:pPr>
          </w:p>
        </w:tc>
        <w:tc>
          <w:tcPr>
            <w:tcW w:w="958" w:type="dxa"/>
            <w:vAlign w:val="center"/>
          </w:tcPr>
          <w:p w14:paraId="62F1D905">
            <w:pPr>
              <w:spacing w:line="360" w:lineRule="auto"/>
              <w:jc w:val="center"/>
              <w:rPr>
                <w:rFonts w:asciiTheme="minorEastAsia" w:hAnsiTheme="minorEastAsia"/>
                <w:color w:val="000000"/>
                <w:sz w:val="28"/>
                <w:szCs w:val="28"/>
              </w:rPr>
            </w:pPr>
          </w:p>
        </w:tc>
        <w:tc>
          <w:tcPr>
            <w:tcW w:w="1387" w:type="dxa"/>
            <w:vAlign w:val="center"/>
          </w:tcPr>
          <w:p w14:paraId="3252C1F4">
            <w:pPr>
              <w:spacing w:line="360" w:lineRule="auto"/>
              <w:jc w:val="center"/>
              <w:rPr>
                <w:rFonts w:asciiTheme="minorEastAsia" w:hAnsiTheme="minorEastAsia"/>
                <w:color w:val="000000"/>
                <w:sz w:val="28"/>
                <w:szCs w:val="28"/>
              </w:rPr>
            </w:pPr>
          </w:p>
        </w:tc>
        <w:tc>
          <w:tcPr>
            <w:tcW w:w="974" w:type="dxa"/>
            <w:vAlign w:val="center"/>
          </w:tcPr>
          <w:p w14:paraId="2198532B">
            <w:pPr>
              <w:spacing w:line="360" w:lineRule="auto"/>
              <w:jc w:val="center"/>
              <w:rPr>
                <w:rFonts w:asciiTheme="minorEastAsia" w:hAnsiTheme="minorEastAsia"/>
                <w:color w:val="000000"/>
                <w:sz w:val="28"/>
                <w:szCs w:val="28"/>
              </w:rPr>
            </w:pPr>
          </w:p>
        </w:tc>
      </w:tr>
      <w:tr w14:paraId="6073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trPr>
        <w:tc>
          <w:tcPr>
            <w:tcW w:w="1059" w:type="dxa"/>
            <w:vAlign w:val="center"/>
          </w:tcPr>
          <w:p w14:paraId="4BD15835">
            <w:pPr>
              <w:pStyle w:val="9"/>
              <w:spacing w:line="360" w:lineRule="auto"/>
              <w:jc w:val="center"/>
              <w:outlineLvl w:val="0"/>
              <w:rPr>
                <w:rFonts w:asciiTheme="minorEastAsia" w:hAnsiTheme="minorEastAsia"/>
                <w:color w:val="000000"/>
                <w:sz w:val="28"/>
                <w:szCs w:val="28"/>
              </w:rPr>
            </w:pPr>
            <w:r>
              <w:rPr>
                <w:rFonts w:hint="eastAsia" w:asciiTheme="minorEastAsia" w:hAnsiTheme="minorEastAsia"/>
                <w:color w:val="000000"/>
                <w:sz w:val="28"/>
                <w:szCs w:val="28"/>
              </w:rPr>
              <w:t>5</w:t>
            </w:r>
          </w:p>
        </w:tc>
        <w:tc>
          <w:tcPr>
            <w:tcW w:w="3153" w:type="dxa"/>
            <w:vAlign w:val="center"/>
          </w:tcPr>
          <w:p w14:paraId="501115EC">
            <w:pPr>
              <w:widowControl/>
              <w:spacing w:line="360" w:lineRule="auto"/>
              <w:jc w:val="center"/>
              <w:textAlignment w:val="center"/>
              <w:rPr>
                <w:rFonts w:asciiTheme="minorEastAsia" w:hAnsiTheme="minorEastAsia"/>
                <w:color w:val="000000"/>
                <w:sz w:val="28"/>
                <w:szCs w:val="28"/>
              </w:rPr>
            </w:pPr>
          </w:p>
        </w:tc>
        <w:tc>
          <w:tcPr>
            <w:tcW w:w="1135" w:type="dxa"/>
            <w:vAlign w:val="center"/>
          </w:tcPr>
          <w:p w14:paraId="31FA54C5">
            <w:pPr>
              <w:spacing w:line="360" w:lineRule="auto"/>
              <w:jc w:val="center"/>
              <w:rPr>
                <w:rFonts w:asciiTheme="minorEastAsia" w:hAnsiTheme="minorEastAsia"/>
                <w:color w:val="000000"/>
                <w:sz w:val="28"/>
                <w:szCs w:val="28"/>
              </w:rPr>
            </w:pPr>
          </w:p>
        </w:tc>
        <w:tc>
          <w:tcPr>
            <w:tcW w:w="958" w:type="dxa"/>
            <w:vAlign w:val="center"/>
          </w:tcPr>
          <w:p w14:paraId="3E7C0507">
            <w:pPr>
              <w:spacing w:line="360" w:lineRule="auto"/>
              <w:jc w:val="center"/>
              <w:rPr>
                <w:rFonts w:asciiTheme="minorEastAsia" w:hAnsiTheme="minorEastAsia"/>
                <w:color w:val="000000"/>
                <w:sz w:val="28"/>
                <w:szCs w:val="28"/>
              </w:rPr>
            </w:pPr>
          </w:p>
        </w:tc>
        <w:tc>
          <w:tcPr>
            <w:tcW w:w="1387" w:type="dxa"/>
            <w:vAlign w:val="center"/>
          </w:tcPr>
          <w:p w14:paraId="505DF3D3">
            <w:pPr>
              <w:spacing w:line="360" w:lineRule="auto"/>
              <w:jc w:val="center"/>
              <w:rPr>
                <w:rFonts w:asciiTheme="minorEastAsia" w:hAnsiTheme="minorEastAsia"/>
                <w:color w:val="000000"/>
                <w:sz w:val="28"/>
                <w:szCs w:val="28"/>
              </w:rPr>
            </w:pPr>
          </w:p>
        </w:tc>
        <w:tc>
          <w:tcPr>
            <w:tcW w:w="974" w:type="dxa"/>
            <w:vAlign w:val="center"/>
          </w:tcPr>
          <w:p w14:paraId="0B66373B">
            <w:pPr>
              <w:spacing w:line="360" w:lineRule="auto"/>
              <w:jc w:val="center"/>
              <w:rPr>
                <w:rFonts w:asciiTheme="minorEastAsia" w:hAnsiTheme="minorEastAsia"/>
                <w:color w:val="000000"/>
                <w:sz w:val="28"/>
                <w:szCs w:val="28"/>
              </w:rPr>
            </w:pPr>
          </w:p>
        </w:tc>
      </w:tr>
      <w:tr w14:paraId="45DC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trPr>
        <w:tc>
          <w:tcPr>
            <w:tcW w:w="1059" w:type="dxa"/>
            <w:vAlign w:val="center"/>
          </w:tcPr>
          <w:p w14:paraId="7BD02750">
            <w:pPr>
              <w:pStyle w:val="9"/>
              <w:spacing w:line="360" w:lineRule="auto"/>
              <w:jc w:val="center"/>
              <w:outlineLvl w:val="0"/>
              <w:rPr>
                <w:rFonts w:asciiTheme="minorEastAsia" w:hAnsiTheme="minorEastAsia"/>
                <w:color w:val="000000"/>
                <w:sz w:val="28"/>
                <w:szCs w:val="28"/>
              </w:rPr>
            </w:pPr>
            <w:r>
              <w:rPr>
                <w:rFonts w:hint="eastAsia" w:asciiTheme="minorEastAsia" w:hAnsiTheme="minorEastAsia"/>
                <w:color w:val="000000"/>
                <w:sz w:val="28"/>
                <w:szCs w:val="28"/>
              </w:rPr>
              <w:t>6</w:t>
            </w:r>
          </w:p>
        </w:tc>
        <w:tc>
          <w:tcPr>
            <w:tcW w:w="3153" w:type="dxa"/>
            <w:vAlign w:val="center"/>
          </w:tcPr>
          <w:p w14:paraId="315108CD">
            <w:pPr>
              <w:spacing w:line="360" w:lineRule="auto"/>
              <w:jc w:val="center"/>
              <w:rPr>
                <w:rFonts w:asciiTheme="minorEastAsia" w:hAnsiTheme="minorEastAsia"/>
                <w:color w:val="000000"/>
                <w:sz w:val="28"/>
                <w:szCs w:val="28"/>
              </w:rPr>
            </w:pPr>
          </w:p>
        </w:tc>
        <w:tc>
          <w:tcPr>
            <w:tcW w:w="1135" w:type="dxa"/>
            <w:vAlign w:val="center"/>
          </w:tcPr>
          <w:p w14:paraId="4DF1C66F">
            <w:pPr>
              <w:spacing w:line="360" w:lineRule="auto"/>
              <w:jc w:val="center"/>
              <w:rPr>
                <w:rFonts w:asciiTheme="minorEastAsia" w:hAnsiTheme="minorEastAsia"/>
                <w:color w:val="000000"/>
                <w:sz w:val="28"/>
                <w:szCs w:val="28"/>
              </w:rPr>
            </w:pPr>
          </w:p>
        </w:tc>
        <w:tc>
          <w:tcPr>
            <w:tcW w:w="958" w:type="dxa"/>
            <w:vAlign w:val="center"/>
          </w:tcPr>
          <w:p w14:paraId="37F328AB">
            <w:pPr>
              <w:spacing w:line="360" w:lineRule="auto"/>
              <w:jc w:val="center"/>
              <w:rPr>
                <w:rFonts w:asciiTheme="minorEastAsia" w:hAnsiTheme="minorEastAsia"/>
                <w:color w:val="000000"/>
                <w:sz w:val="28"/>
                <w:szCs w:val="28"/>
              </w:rPr>
            </w:pPr>
          </w:p>
        </w:tc>
        <w:tc>
          <w:tcPr>
            <w:tcW w:w="1387" w:type="dxa"/>
            <w:vAlign w:val="center"/>
          </w:tcPr>
          <w:p w14:paraId="449F02C1">
            <w:pPr>
              <w:spacing w:line="360" w:lineRule="auto"/>
              <w:jc w:val="center"/>
              <w:rPr>
                <w:rFonts w:asciiTheme="minorEastAsia" w:hAnsiTheme="minorEastAsia"/>
                <w:color w:val="000000"/>
                <w:sz w:val="28"/>
                <w:szCs w:val="28"/>
              </w:rPr>
            </w:pPr>
          </w:p>
        </w:tc>
        <w:tc>
          <w:tcPr>
            <w:tcW w:w="974" w:type="dxa"/>
            <w:vAlign w:val="center"/>
          </w:tcPr>
          <w:p w14:paraId="461B51E2">
            <w:pPr>
              <w:spacing w:line="360" w:lineRule="auto"/>
              <w:jc w:val="center"/>
              <w:rPr>
                <w:rFonts w:asciiTheme="minorEastAsia" w:hAnsiTheme="minorEastAsia"/>
                <w:color w:val="000000"/>
                <w:sz w:val="28"/>
                <w:szCs w:val="28"/>
              </w:rPr>
            </w:pPr>
          </w:p>
        </w:tc>
      </w:tr>
      <w:tr w14:paraId="2E2C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trPr>
        <w:tc>
          <w:tcPr>
            <w:tcW w:w="1059" w:type="dxa"/>
            <w:vAlign w:val="center"/>
          </w:tcPr>
          <w:p w14:paraId="677EDF8E">
            <w:pPr>
              <w:pStyle w:val="9"/>
              <w:spacing w:line="360" w:lineRule="auto"/>
              <w:jc w:val="center"/>
              <w:outlineLvl w:val="0"/>
              <w:rPr>
                <w:rFonts w:asciiTheme="minorEastAsia" w:hAnsiTheme="minorEastAsia"/>
                <w:color w:val="000000"/>
                <w:sz w:val="28"/>
                <w:szCs w:val="28"/>
              </w:rPr>
            </w:pPr>
          </w:p>
        </w:tc>
        <w:tc>
          <w:tcPr>
            <w:tcW w:w="3153" w:type="dxa"/>
            <w:vAlign w:val="center"/>
          </w:tcPr>
          <w:p w14:paraId="7D0C4665">
            <w:pPr>
              <w:spacing w:line="360" w:lineRule="auto"/>
              <w:jc w:val="center"/>
              <w:rPr>
                <w:rFonts w:asciiTheme="minorEastAsia" w:hAnsiTheme="minorEastAsia"/>
                <w:color w:val="000000"/>
                <w:sz w:val="28"/>
                <w:szCs w:val="28"/>
              </w:rPr>
            </w:pPr>
            <w:r>
              <w:rPr>
                <w:rFonts w:hint="eastAsia" w:asciiTheme="minorEastAsia" w:hAnsiTheme="minorEastAsia"/>
                <w:color w:val="000000"/>
                <w:sz w:val="28"/>
                <w:szCs w:val="28"/>
              </w:rPr>
              <w:t>总   计</w:t>
            </w:r>
          </w:p>
        </w:tc>
        <w:tc>
          <w:tcPr>
            <w:tcW w:w="1135" w:type="dxa"/>
          </w:tcPr>
          <w:p w14:paraId="5730976B">
            <w:pPr>
              <w:spacing w:line="360" w:lineRule="auto"/>
              <w:jc w:val="center"/>
              <w:rPr>
                <w:rFonts w:asciiTheme="minorEastAsia" w:hAnsiTheme="minorEastAsia"/>
                <w:color w:val="000000"/>
                <w:sz w:val="28"/>
                <w:szCs w:val="28"/>
              </w:rPr>
            </w:pPr>
          </w:p>
        </w:tc>
        <w:tc>
          <w:tcPr>
            <w:tcW w:w="958" w:type="dxa"/>
          </w:tcPr>
          <w:p w14:paraId="6F957E69">
            <w:pPr>
              <w:spacing w:line="360" w:lineRule="auto"/>
              <w:jc w:val="center"/>
              <w:rPr>
                <w:rFonts w:asciiTheme="minorEastAsia" w:hAnsiTheme="minorEastAsia"/>
                <w:color w:val="000000"/>
                <w:sz w:val="28"/>
                <w:szCs w:val="28"/>
              </w:rPr>
            </w:pPr>
          </w:p>
        </w:tc>
        <w:tc>
          <w:tcPr>
            <w:tcW w:w="1387" w:type="dxa"/>
          </w:tcPr>
          <w:p w14:paraId="68BA5D8E">
            <w:pPr>
              <w:spacing w:line="360" w:lineRule="auto"/>
              <w:jc w:val="center"/>
              <w:rPr>
                <w:rFonts w:asciiTheme="minorEastAsia" w:hAnsiTheme="minorEastAsia"/>
                <w:color w:val="000000"/>
                <w:sz w:val="28"/>
                <w:szCs w:val="28"/>
              </w:rPr>
            </w:pPr>
          </w:p>
        </w:tc>
        <w:tc>
          <w:tcPr>
            <w:tcW w:w="974" w:type="dxa"/>
          </w:tcPr>
          <w:p w14:paraId="4C717DEE">
            <w:pPr>
              <w:spacing w:line="360" w:lineRule="auto"/>
              <w:jc w:val="center"/>
              <w:rPr>
                <w:rFonts w:asciiTheme="minorEastAsia" w:hAnsiTheme="minorEastAsia"/>
                <w:color w:val="000000"/>
                <w:sz w:val="28"/>
                <w:szCs w:val="28"/>
              </w:rPr>
            </w:pPr>
          </w:p>
        </w:tc>
      </w:tr>
    </w:tbl>
    <w:p w14:paraId="40B5ECCE">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注：1</w:t>
      </w:r>
      <w:r>
        <w:rPr>
          <w:rFonts w:asciiTheme="minorEastAsia" w:hAnsiTheme="minorEastAsia"/>
          <w:sz w:val="28"/>
          <w:szCs w:val="28"/>
        </w:rPr>
        <w:t>.</w:t>
      </w:r>
      <w:r>
        <w:rPr>
          <w:rFonts w:hint="eastAsia" w:asciiTheme="minorEastAsia" w:hAnsiTheme="minorEastAsia"/>
          <w:sz w:val="28"/>
          <w:szCs w:val="28"/>
        </w:rPr>
        <w:t>供</w:t>
      </w:r>
      <w:r>
        <w:rPr>
          <w:rFonts w:asciiTheme="minorEastAsia" w:hAnsiTheme="minorEastAsia"/>
          <w:sz w:val="28"/>
          <w:szCs w:val="28"/>
        </w:rPr>
        <w:t>应商可</w:t>
      </w:r>
      <w:r>
        <w:rPr>
          <w:rFonts w:hint="eastAsia" w:asciiTheme="minorEastAsia" w:hAnsiTheme="minorEastAsia"/>
          <w:sz w:val="28"/>
          <w:szCs w:val="28"/>
        </w:rPr>
        <w:t>自行</w:t>
      </w:r>
      <w:r>
        <w:rPr>
          <w:rFonts w:asciiTheme="minorEastAsia" w:hAnsiTheme="minorEastAsia"/>
          <w:sz w:val="28"/>
          <w:szCs w:val="28"/>
        </w:rPr>
        <w:t>调整</w:t>
      </w:r>
      <w:r>
        <w:rPr>
          <w:rFonts w:hint="eastAsia" w:asciiTheme="minorEastAsia" w:hAnsiTheme="minorEastAsia"/>
          <w:sz w:val="28"/>
          <w:szCs w:val="28"/>
        </w:rPr>
        <w:t>分项</w:t>
      </w:r>
      <w:r>
        <w:rPr>
          <w:rFonts w:asciiTheme="minorEastAsia" w:hAnsiTheme="minorEastAsia"/>
          <w:sz w:val="28"/>
          <w:szCs w:val="28"/>
        </w:rPr>
        <w:t>报价明细表格式</w:t>
      </w:r>
      <w:r>
        <w:rPr>
          <w:rFonts w:hint="eastAsia" w:asciiTheme="minorEastAsia" w:hAnsiTheme="minorEastAsia"/>
          <w:sz w:val="28"/>
          <w:szCs w:val="28"/>
        </w:rPr>
        <w:t>；</w:t>
      </w:r>
    </w:p>
    <w:p w14:paraId="08439F28">
      <w:pPr>
        <w:spacing w:line="360" w:lineRule="auto"/>
        <w:ind w:firstLine="1120" w:firstLineChars="400"/>
        <w:rPr>
          <w:rFonts w:ascii="宋体" w:hAnsi="宋体"/>
          <w:sz w:val="28"/>
          <w:szCs w:val="28"/>
        </w:rPr>
      </w:pPr>
      <w:r>
        <w:rPr>
          <w:rFonts w:asciiTheme="minorEastAsia" w:hAnsiTheme="minorEastAsia"/>
          <w:sz w:val="28"/>
          <w:szCs w:val="28"/>
        </w:rPr>
        <w:t>2.</w:t>
      </w:r>
      <w:r>
        <w:rPr>
          <w:rFonts w:hint="eastAsia" w:ascii="宋体" w:hAnsi="宋体"/>
          <w:sz w:val="28"/>
          <w:szCs w:val="28"/>
        </w:rPr>
        <w:t>所有价格均以人民币表示；</w:t>
      </w:r>
    </w:p>
    <w:p w14:paraId="734F828F">
      <w:pPr>
        <w:spacing w:line="360" w:lineRule="auto"/>
        <w:ind w:firstLine="1120" w:firstLineChars="400"/>
        <w:rPr>
          <w:rFonts w:ascii="宋体" w:hAnsi="宋体"/>
          <w:sz w:val="28"/>
          <w:szCs w:val="28"/>
        </w:rPr>
      </w:pPr>
      <w:r>
        <w:rPr>
          <w:rFonts w:hint="eastAsia" w:ascii="宋体" w:hAnsi="宋体"/>
          <w:sz w:val="28"/>
          <w:szCs w:val="28"/>
        </w:rPr>
        <w:t>3</w:t>
      </w:r>
      <w:r>
        <w:rPr>
          <w:rFonts w:asciiTheme="minorEastAsia" w:hAnsiTheme="minorEastAsia"/>
          <w:sz w:val="28"/>
          <w:szCs w:val="28"/>
        </w:rPr>
        <w:t>.</w:t>
      </w:r>
      <w:r>
        <w:rPr>
          <w:rFonts w:hint="eastAsia" w:ascii="宋体" w:hAnsi="宋体"/>
          <w:sz w:val="28"/>
          <w:szCs w:val="28"/>
        </w:rPr>
        <w:t>如果单价和总价不符时，以换算的最低单价为准；</w:t>
      </w:r>
    </w:p>
    <w:p w14:paraId="44EA0820">
      <w:pPr>
        <w:spacing w:line="360" w:lineRule="auto"/>
        <w:ind w:firstLine="1120" w:firstLineChars="400"/>
        <w:rPr>
          <w:rFonts w:asciiTheme="minorEastAsia" w:hAnsiTheme="minorEastAsia"/>
          <w:sz w:val="28"/>
          <w:szCs w:val="28"/>
        </w:rPr>
      </w:pPr>
      <w:r>
        <w:rPr>
          <w:rFonts w:ascii="宋体" w:hAnsi="宋体"/>
          <w:sz w:val="28"/>
          <w:szCs w:val="28"/>
        </w:rPr>
        <w:t>4.</w:t>
      </w:r>
      <w:r>
        <w:rPr>
          <w:rFonts w:hint="eastAsia" w:ascii="宋体" w:hAnsi="宋体"/>
          <w:sz w:val="28"/>
          <w:szCs w:val="28"/>
        </w:rPr>
        <w:t>单价和比选总报价均应包括但不限于为完成本项目所发生的一切相关费用</w:t>
      </w:r>
      <w:r>
        <w:rPr>
          <w:rFonts w:hint="eastAsia" w:asciiTheme="minorEastAsia" w:hAnsiTheme="minorEastAsia"/>
          <w:sz w:val="28"/>
          <w:szCs w:val="28"/>
        </w:rPr>
        <w:t>。</w:t>
      </w:r>
    </w:p>
    <w:p w14:paraId="39533A1E"/>
    <w:p w14:paraId="7A13C589"/>
    <w:p w14:paraId="44F96720"/>
    <w:p w14:paraId="2F8BBCFB"/>
    <w:p w14:paraId="4BAAD596">
      <w:pPr>
        <w:tabs>
          <w:tab w:val="left" w:pos="6300"/>
        </w:tabs>
        <w:wordWrap w:val="0"/>
        <w:snapToGrid w:val="0"/>
        <w:spacing w:line="360" w:lineRule="auto"/>
        <w:ind w:right="420" w:firstLine="200"/>
        <w:jc w:val="right"/>
        <w:rPr>
          <w:rFonts w:cs="微软雅黑" w:asciiTheme="minorEastAsia" w:hAnsiTheme="minorEastAsia"/>
          <w:sz w:val="28"/>
          <w:szCs w:val="28"/>
        </w:rPr>
      </w:pPr>
      <w:r>
        <w:rPr>
          <w:rFonts w:hint="eastAsia" w:cs="微软雅黑" w:asciiTheme="minorEastAsia" w:hAnsiTheme="minorEastAsia"/>
          <w:sz w:val="28"/>
          <w:szCs w:val="28"/>
        </w:rPr>
        <w:t xml:space="preserve">法人授权代表： </w:t>
      </w:r>
      <w:r>
        <w:rPr>
          <w:rFonts w:cs="微软雅黑" w:asciiTheme="minorEastAsia" w:hAnsiTheme="minorEastAsia"/>
          <w:sz w:val="28"/>
          <w:szCs w:val="28"/>
        </w:rPr>
        <w:t xml:space="preserve">     </w:t>
      </w:r>
    </w:p>
    <w:p w14:paraId="79E36689"/>
    <w:p w14:paraId="5516A34D">
      <w:pPr>
        <w:tabs>
          <w:tab w:val="left" w:pos="6300"/>
        </w:tabs>
        <w:wordWrap w:val="0"/>
        <w:snapToGrid w:val="0"/>
        <w:spacing w:line="360" w:lineRule="auto"/>
        <w:ind w:firstLine="200"/>
        <w:jc w:val="right"/>
        <w:rPr>
          <w:rFonts w:cs="微软雅黑" w:asciiTheme="minorEastAsia" w:hAnsiTheme="minorEastAsia"/>
          <w:sz w:val="28"/>
          <w:szCs w:val="28"/>
        </w:rPr>
      </w:pPr>
      <w:r>
        <w:rPr>
          <w:rFonts w:hint="eastAsia" w:cs="微软雅黑" w:asciiTheme="minorEastAsia" w:hAnsiTheme="minorEastAsia"/>
          <w:sz w:val="28"/>
          <w:szCs w:val="28"/>
        </w:rPr>
        <w:t xml:space="preserve">响应供应商（公章）： </w:t>
      </w:r>
      <w:r>
        <w:rPr>
          <w:rFonts w:cs="微软雅黑" w:asciiTheme="minorEastAsia" w:hAnsiTheme="minorEastAsia"/>
          <w:sz w:val="28"/>
          <w:szCs w:val="28"/>
        </w:rPr>
        <w:t xml:space="preserve">   </w:t>
      </w:r>
    </w:p>
    <w:p w14:paraId="363B59CE"/>
    <w:p w14:paraId="26B029D9">
      <w:pPr>
        <w:tabs>
          <w:tab w:val="left" w:pos="6300"/>
        </w:tabs>
        <w:wordWrap w:val="0"/>
        <w:snapToGrid w:val="0"/>
        <w:spacing w:line="360" w:lineRule="auto"/>
        <w:ind w:firstLine="200"/>
        <w:jc w:val="right"/>
        <w:rPr>
          <w:rFonts w:asciiTheme="minorEastAsia" w:hAnsiTheme="minorEastAsia"/>
          <w:sz w:val="28"/>
          <w:szCs w:val="28"/>
        </w:rPr>
      </w:pPr>
      <w:r>
        <w:rPr>
          <w:rFonts w:hint="eastAsia" w:cs="微软雅黑" w:asciiTheme="minorEastAsia" w:hAnsiTheme="minorEastAsia"/>
          <w:sz w:val="28"/>
          <w:szCs w:val="28"/>
        </w:rPr>
        <w:t xml:space="preserve">年     月     日 </w:t>
      </w:r>
      <w:r>
        <w:rPr>
          <w:rFonts w:cs="微软雅黑" w:asciiTheme="minorEastAsia" w:hAnsiTheme="minorEastAsia"/>
          <w:sz w:val="28"/>
          <w:szCs w:val="28"/>
        </w:rPr>
        <w:t xml:space="preserve">   </w:t>
      </w:r>
    </w:p>
    <w:p w14:paraId="415C5DEC">
      <w:pPr>
        <w:tabs>
          <w:tab w:val="left" w:pos="6300"/>
        </w:tabs>
        <w:snapToGrid w:val="0"/>
        <w:spacing w:line="360" w:lineRule="auto"/>
        <w:ind w:right="560"/>
        <w:rPr>
          <w:rFonts w:hint="eastAsia" w:asciiTheme="minorEastAsia" w:hAnsiTheme="minorEastAsia"/>
          <w:sz w:val="28"/>
          <w:szCs w:val="28"/>
        </w:rPr>
      </w:pPr>
    </w:p>
    <w:p w14:paraId="523E6575">
      <w:pPr>
        <w:tabs>
          <w:tab w:val="left" w:pos="6300"/>
        </w:tabs>
        <w:snapToGrid w:val="0"/>
        <w:spacing w:line="360" w:lineRule="auto"/>
        <w:ind w:right="560"/>
        <w:rPr>
          <w:rFonts w:asciiTheme="minorEastAsia" w:hAnsiTheme="minorEastAsia"/>
          <w:sz w:val="28"/>
          <w:szCs w:val="28"/>
        </w:rPr>
      </w:pPr>
      <w:r>
        <w:rPr>
          <w:rFonts w:hint="eastAsia" w:asciiTheme="minorEastAsia" w:hAnsiTheme="minorEastAsia"/>
          <w:sz w:val="28"/>
          <w:szCs w:val="28"/>
        </w:rPr>
        <w:t>八、营业执照（副本）复印件</w:t>
      </w:r>
    </w:p>
    <w:p w14:paraId="0DC68F0B">
      <w:pPr>
        <w:rPr>
          <w:rFonts w:asciiTheme="minorEastAsia" w:hAnsiTheme="minorEastAsia"/>
          <w:sz w:val="28"/>
          <w:szCs w:val="28"/>
        </w:rPr>
      </w:pPr>
      <w:r>
        <w:br w:type="page"/>
      </w:r>
    </w:p>
    <w:p w14:paraId="5206B412">
      <w:pPr>
        <w:rPr>
          <w:rFonts w:asciiTheme="minorEastAsia" w:hAnsiTheme="minorEastAsia"/>
          <w:sz w:val="28"/>
          <w:szCs w:val="28"/>
        </w:rPr>
      </w:pPr>
      <w:r>
        <w:rPr>
          <w:rFonts w:hint="eastAsia" w:asciiTheme="minorEastAsia" w:hAnsiTheme="minorEastAsia"/>
          <w:sz w:val="28"/>
          <w:szCs w:val="28"/>
        </w:rPr>
        <w:t>九、财务状况报告材料</w:t>
      </w:r>
    </w:p>
    <w:p w14:paraId="7786F7D8">
      <w:pPr>
        <w:widowControl/>
        <w:jc w:val="left"/>
        <w:rPr>
          <w:rFonts w:asciiTheme="minorEastAsia" w:hAnsiTheme="minorEastAsia"/>
          <w:sz w:val="28"/>
          <w:szCs w:val="28"/>
        </w:rPr>
      </w:pPr>
      <w:r>
        <w:rPr>
          <w:rFonts w:asciiTheme="minorEastAsia" w:hAnsiTheme="minorEastAsia"/>
          <w:sz w:val="28"/>
          <w:szCs w:val="28"/>
        </w:rPr>
        <w:br w:type="page"/>
      </w:r>
    </w:p>
    <w:p w14:paraId="3BB444CE">
      <w:pPr>
        <w:rPr>
          <w:rFonts w:hint="eastAsia" w:asciiTheme="minorEastAsia" w:hAnsiTheme="minorEastAsia" w:eastAsiaTheme="minorEastAsia"/>
          <w:sz w:val="28"/>
          <w:szCs w:val="28"/>
          <w:lang w:eastAsia="zh-CN"/>
        </w:rPr>
      </w:pPr>
      <w:r>
        <w:rPr>
          <w:rFonts w:hint="eastAsia" w:asciiTheme="minorEastAsia" w:hAnsiTheme="minorEastAsia"/>
          <w:sz w:val="28"/>
          <w:szCs w:val="28"/>
        </w:rPr>
        <w:t>十、依法缴纳税收和社保保障金记录的相关凭证</w:t>
      </w:r>
    </w:p>
    <w:p w14:paraId="33F96258">
      <w:r>
        <w:br w:type="page"/>
      </w:r>
    </w:p>
    <w:p w14:paraId="473B6EB9">
      <w:pPr>
        <w:rPr>
          <w:rFonts w:hint="eastAsia" w:asciiTheme="minorEastAsia" w:hAnsiTheme="minorEastAsia" w:eastAsiaTheme="minorEastAsia"/>
          <w:sz w:val="28"/>
          <w:szCs w:val="28"/>
          <w:lang w:eastAsia="zh-CN"/>
        </w:rPr>
      </w:pPr>
      <w:r>
        <w:rPr>
          <w:rFonts w:hint="eastAsia" w:asciiTheme="minorEastAsia" w:hAnsiTheme="minorEastAsia"/>
          <w:sz w:val="28"/>
          <w:szCs w:val="28"/>
        </w:rPr>
        <w:t>十</w:t>
      </w:r>
      <w:r>
        <w:rPr>
          <w:rFonts w:hint="eastAsia" w:asciiTheme="minorEastAsia" w:hAnsiTheme="minorEastAsia"/>
          <w:sz w:val="28"/>
          <w:szCs w:val="28"/>
          <w:lang w:val="en-US" w:eastAsia="zh-CN"/>
        </w:rPr>
        <w:t>一</w:t>
      </w:r>
      <w:r>
        <w:rPr>
          <w:rFonts w:hint="eastAsia" w:asciiTheme="minorEastAsia" w:hAnsiTheme="minorEastAsia"/>
          <w:sz w:val="28"/>
          <w:szCs w:val="28"/>
        </w:rPr>
        <w:t>、3年内在经营活动中无重大违法记录证明</w:t>
      </w:r>
    </w:p>
    <w:p w14:paraId="07035991">
      <w:r>
        <w:br w:type="page"/>
      </w:r>
    </w:p>
    <w:p w14:paraId="1510303A">
      <w:pPr>
        <w:rPr>
          <w:rFonts w:asciiTheme="minorEastAsia" w:hAnsiTheme="minorEastAsia"/>
          <w:sz w:val="28"/>
          <w:szCs w:val="28"/>
        </w:rPr>
      </w:pPr>
      <w:r>
        <w:rPr>
          <w:rFonts w:asciiTheme="minorEastAsia" w:hAnsiTheme="minorEastAsia"/>
          <w:sz w:val="28"/>
          <w:szCs w:val="28"/>
        </w:rPr>
        <w:t>十二、过往</w:t>
      </w:r>
      <w:r>
        <w:rPr>
          <w:rFonts w:hint="eastAsia" w:asciiTheme="minorEastAsia" w:hAnsiTheme="minorEastAsia"/>
          <w:sz w:val="28"/>
          <w:szCs w:val="28"/>
        </w:rPr>
        <w:t>案例</w:t>
      </w:r>
    </w:p>
    <w:p w14:paraId="051B84C7">
      <w:r>
        <w:br w:type="page"/>
      </w:r>
    </w:p>
    <w:p w14:paraId="0425B4FE">
      <w:pPr>
        <w:numPr>
          <w:ilvl w:val="0"/>
          <w:numId w:val="5"/>
        </w:numPr>
        <w:rPr>
          <w:rFonts w:hint="eastAsia" w:asciiTheme="minorEastAsia" w:hAnsiTheme="minorEastAsia"/>
          <w:sz w:val="28"/>
          <w:szCs w:val="28"/>
        </w:rPr>
      </w:pPr>
      <w:r>
        <w:rPr>
          <w:rFonts w:asciiTheme="minorEastAsia" w:hAnsiTheme="minorEastAsia"/>
          <w:sz w:val="28"/>
          <w:szCs w:val="28"/>
        </w:rPr>
        <w:t>其他</w:t>
      </w:r>
      <w:r>
        <w:rPr>
          <w:rFonts w:hint="eastAsia" w:asciiTheme="minorEastAsia" w:hAnsiTheme="minorEastAsia"/>
          <w:sz w:val="28"/>
          <w:szCs w:val="28"/>
          <w:lang w:val="en-US" w:eastAsia="zh-CN"/>
        </w:rPr>
        <w:t>补充</w:t>
      </w:r>
      <w:r>
        <w:rPr>
          <w:rFonts w:hint="eastAsia" w:asciiTheme="minorEastAsia" w:hAnsiTheme="minorEastAsia"/>
          <w:sz w:val="28"/>
          <w:szCs w:val="28"/>
        </w:rPr>
        <w:t>资料</w:t>
      </w:r>
    </w:p>
    <w:p w14:paraId="38A8C0F5">
      <w:pPr>
        <w:numPr>
          <w:ilvl w:val="0"/>
          <w:numId w:val="0"/>
        </w:numPr>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一</w:t>
      </w:r>
      <w:r>
        <w:rPr>
          <w:rFonts w:asciiTheme="minorEastAsia" w:hAnsiTheme="minorEastAsia"/>
          <w:sz w:val="28"/>
          <w:szCs w:val="28"/>
        </w:rPr>
        <w:t>）信用中国</w:t>
      </w:r>
      <w:r>
        <w:rPr>
          <w:rFonts w:hint="eastAsia" w:asciiTheme="minorEastAsia" w:hAnsiTheme="minorEastAsia"/>
          <w:sz w:val="28"/>
          <w:szCs w:val="28"/>
        </w:rPr>
        <w:t>查询</w:t>
      </w:r>
      <w:r>
        <w:rPr>
          <w:rFonts w:asciiTheme="minorEastAsia" w:hAnsiTheme="minorEastAsia"/>
          <w:sz w:val="28"/>
          <w:szCs w:val="28"/>
        </w:rPr>
        <w:t>结果</w:t>
      </w:r>
    </w:p>
    <w:p w14:paraId="2C6E7CD3">
      <w:r>
        <w:br w:type="page"/>
      </w:r>
    </w:p>
    <w:p w14:paraId="186662D0">
      <w:pPr>
        <w:rPr>
          <w:rFonts w:hint="eastAsia" w:asciiTheme="minorEastAsia" w:hAnsiTheme="minorEastAsia" w:eastAsiaTheme="minorEastAsia"/>
          <w:sz w:val="28"/>
          <w:szCs w:val="28"/>
          <w:lang w:eastAsia="zh-CN"/>
        </w:rPr>
      </w:pPr>
      <w:r>
        <w:rPr>
          <w:rFonts w:hint="eastAsia" w:asciiTheme="minorEastAsia" w:hAnsiTheme="minorEastAsia"/>
          <w:sz w:val="28"/>
          <w:szCs w:val="28"/>
        </w:rPr>
        <w:t>（二）其他补充</w:t>
      </w:r>
      <w:r>
        <w:rPr>
          <w:rFonts w:hint="eastAsia" w:asciiTheme="minorEastAsia" w:hAnsiTheme="minorEastAsia"/>
          <w:sz w:val="28"/>
          <w:szCs w:val="28"/>
          <w:lang w:val="en-US" w:eastAsia="zh-CN"/>
        </w:rPr>
        <w:t>资料</w:t>
      </w:r>
      <w:r>
        <w:rPr>
          <w:rFonts w:hint="eastAsia" w:asciiTheme="minorEastAsia" w:hAnsiTheme="minorEastAsia"/>
          <w:sz w:val="28"/>
          <w:szCs w:val="28"/>
          <w:lang w:eastAsia="zh-CN"/>
        </w:rPr>
        <w:t>（</w:t>
      </w:r>
      <w:r>
        <w:rPr>
          <w:rFonts w:hint="eastAsia" w:asciiTheme="minorEastAsia" w:hAnsiTheme="minorEastAsia"/>
          <w:sz w:val="28"/>
          <w:szCs w:val="28"/>
          <w:lang w:val="en-US" w:eastAsia="zh-CN"/>
        </w:rPr>
        <w:t>如有</w:t>
      </w:r>
      <w:r>
        <w:rPr>
          <w:rFonts w:hint="eastAsia" w:asciiTheme="minorEastAsia" w:hAnsiTheme="minorEastAsia"/>
          <w:sz w:val="28"/>
          <w:szCs w:val="28"/>
          <w:lang w:eastAsia="zh-CN"/>
        </w:rPr>
        <w:t>）</w:t>
      </w:r>
    </w:p>
    <w:p w14:paraId="08F6665E">
      <w:pPr>
        <w:rPr>
          <w:rFonts w:asciiTheme="minorEastAsia" w:hAnsiTheme="minorEastAsia"/>
          <w:sz w:val="28"/>
          <w:szCs w:val="28"/>
        </w:rPr>
      </w:pPr>
    </w:p>
    <w:p w14:paraId="0EF584E8">
      <w:pPr>
        <w:rPr>
          <w:rFonts w:asciiTheme="minorEastAsia" w:hAnsiTheme="minorEastAsia"/>
          <w:sz w:val="28"/>
          <w:szCs w:val="28"/>
        </w:rPr>
      </w:pPr>
    </w:p>
    <w:p w14:paraId="05256D11">
      <w:pPr>
        <w:rPr>
          <w:rFonts w:asciiTheme="minorEastAsia" w:hAnsiTheme="minorEastAsia"/>
          <w:sz w:val="28"/>
          <w:szCs w:val="28"/>
        </w:rPr>
      </w:pPr>
    </w:p>
    <w:p w14:paraId="155B935B">
      <w:pPr>
        <w:rPr>
          <w:rFonts w:asciiTheme="minorEastAsia" w:hAnsiTheme="minorEastAsia"/>
          <w:sz w:val="28"/>
          <w:szCs w:val="28"/>
        </w:rPr>
      </w:pPr>
    </w:p>
    <w:p w14:paraId="0FEB2BE9">
      <w:pPr>
        <w:rPr>
          <w:rFonts w:asciiTheme="minorEastAsia" w:hAnsiTheme="minorEastAsia"/>
          <w:sz w:val="28"/>
          <w:szCs w:val="28"/>
        </w:rPr>
      </w:pPr>
    </w:p>
    <w:p w14:paraId="2DA9B77C">
      <w:pPr>
        <w:rPr>
          <w:rFonts w:asciiTheme="minorEastAsia" w:hAnsiTheme="minorEastAsia"/>
          <w:sz w:val="28"/>
          <w:szCs w:val="28"/>
        </w:rPr>
      </w:pPr>
    </w:p>
    <w:p w14:paraId="45C76734">
      <w:pPr>
        <w:rPr>
          <w:rFonts w:asciiTheme="minorEastAsia" w:hAnsiTheme="minorEastAsia"/>
          <w:sz w:val="28"/>
          <w:szCs w:val="28"/>
        </w:rPr>
      </w:pPr>
    </w:p>
    <w:p w14:paraId="1F95F0CA">
      <w:pPr>
        <w:rPr>
          <w:rFonts w:asciiTheme="minorEastAsia" w:hAnsiTheme="minorEastAsia"/>
          <w:sz w:val="28"/>
          <w:szCs w:val="28"/>
        </w:rPr>
      </w:pPr>
    </w:p>
    <w:p w14:paraId="01C44675">
      <w:pPr>
        <w:rPr>
          <w:rFonts w:asciiTheme="minorEastAsia" w:hAnsiTheme="minorEastAsia"/>
          <w:sz w:val="28"/>
          <w:szCs w:val="28"/>
        </w:rPr>
      </w:pPr>
    </w:p>
    <w:p w14:paraId="0D667470">
      <w:pPr>
        <w:rPr>
          <w:rFonts w:asciiTheme="minorEastAsia" w:hAnsiTheme="minorEastAsia"/>
          <w:sz w:val="28"/>
          <w:szCs w:val="28"/>
        </w:rPr>
      </w:pPr>
    </w:p>
    <w:p w14:paraId="3D8E962F">
      <w:pPr>
        <w:rPr>
          <w:rFonts w:asciiTheme="minorEastAsia" w:hAnsiTheme="minorEastAsia"/>
          <w:sz w:val="28"/>
          <w:szCs w:val="28"/>
        </w:rPr>
      </w:pPr>
    </w:p>
    <w:p w14:paraId="3D598762">
      <w:pPr>
        <w:rPr>
          <w:rFonts w:asciiTheme="minorEastAsia" w:hAnsiTheme="minorEastAsia"/>
          <w:sz w:val="28"/>
          <w:szCs w:val="28"/>
        </w:rPr>
      </w:pPr>
    </w:p>
    <w:p w14:paraId="51D7D0E1">
      <w:pPr>
        <w:rPr>
          <w:rFonts w:asciiTheme="minorEastAsia" w:hAnsiTheme="minorEastAsia"/>
          <w:sz w:val="28"/>
          <w:szCs w:val="28"/>
        </w:rPr>
      </w:pPr>
    </w:p>
    <w:p w14:paraId="42A002D0">
      <w:pPr>
        <w:rPr>
          <w:rFonts w:asciiTheme="minorEastAsia" w:hAnsiTheme="minorEastAsia"/>
          <w:sz w:val="28"/>
          <w:szCs w:val="28"/>
        </w:rPr>
      </w:pPr>
    </w:p>
    <w:p w14:paraId="045868B1">
      <w:pPr>
        <w:rPr>
          <w:rFonts w:asciiTheme="minorEastAsia" w:hAnsiTheme="minorEastAsia"/>
          <w:sz w:val="28"/>
          <w:szCs w:val="28"/>
        </w:rPr>
      </w:pPr>
    </w:p>
    <w:p w14:paraId="6BFFE654">
      <w:pPr>
        <w:rPr>
          <w:rFonts w:asciiTheme="minorEastAsia" w:hAnsiTheme="minorEastAsia"/>
          <w:sz w:val="28"/>
          <w:szCs w:val="28"/>
        </w:rPr>
      </w:pPr>
    </w:p>
    <w:p w14:paraId="450B027C">
      <w:pPr>
        <w:rPr>
          <w:rFonts w:asciiTheme="minorEastAsia" w:hAnsiTheme="minorEastAsia"/>
          <w:sz w:val="28"/>
          <w:szCs w:val="28"/>
        </w:rPr>
      </w:pPr>
    </w:p>
    <w:p w14:paraId="02117542">
      <w:pPr>
        <w:rPr>
          <w:rFonts w:asciiTheme="minorEastAsia" w:hAnsiTheme="minorEastAsia"/>
          <w:sz w:val="28"/>
          <w:szCs w:val="28"/>
        </w:rPr>
      </w:pPr>
    </w:p>
    <w:p w14:paraId="0631FC09">
      <w:pPr>
        <w:rPr>
          <w:rFonts w:asciiTheme="minorEastAsia" w:hAnsiTheme="minorEastAsia"/>
          <w:sz w:val="28"/>
          <w:szCs w:val="28"/>
        </w:rPr>
      </w:pPr>
    </w:p>
    <w:p w14:paraId="0C994B54">
      <w:pPr>
        <w:rPr>
          <w:rFonts w:asciiTheme="minorEastAsia" w:hAnsiTheme="minorEastAsia"/>
        </w:rPr>
      </w:pPr>
    </w:p>
    <w:p w14:paraId="7C0FB18F">
      <w:pPr>
        <w:widowControl/>
        <w:jc w:val="center"/>
        <w:rPr>
          <w:rFonts w:asciiTheme="minorEastAsia" w:hAnsiTheme="minorEastAsia"/>
          <w:sz w:val="28"/>
          <w:szCs w:val="28"/>
        </w:rPr>
      </w:pPr>
      <w:r>
        <w:rPr>
          <w:rFonts w:hint="eastAsia" w:asciiTheme="minorEastAsia" w:hAnsiTheme="minorEastAsia"/>
          <w:sz w:val="28"/>
          <w:szCs w:val="28"/>
        </w:rPr>
        <w:t>结    束</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45E6DF-5CD8-4931-BED3-5C2B664FED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2B5CEDF-F546-4ACA-A5DC-3ED41BEBDB7E}"/>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3" w:fontKey="{77D7CEE6-F22D-4464-B539-B8962E697E7D}"/>
  </w:font>
  <w:font w:name="方正仿宋_GBK">
    <w:panose1 w:val="03000509000000000000"/>
    <w:charset w:val="86"/>
    <w:family w:val="script"/>
    <w:pitch w:val="default"/>
    <w:sig w:usb0="00000001" w:usb1="080E0000" w:usb2="00000000" w:usb3="00000000" w:csb0="00040000" w:csb1="00000000"/>
    <w:embedRegular r:id="rId4" w:fontKey="{69BC0001-B26A-4666-974E-E390ADD81EA1}"/>
  </w:font>
  <w:font w:name="微软雅黑">
    <w:panose1 w:val="020B0503020204020204"/>
    <w:charset w:val="86"/>
    <w:family w:val="auto"/>
    <w:pitch w:val="default"/>
    <w:sig w:usb0="80000287" w:usb1="2ACF3C50" w:usb2="00000016" w:usb3="00000000" w:csb0="0004001F" w:csb1="00000000"/>
    <w:embedRegular r:id="rId5" w:fontKey="{D5E4BE2C-4824-405B-BA03-A0767555E7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6167713"/>
    </w:sdtPr>
    <w:sdtContent>
      <w:sdt>
        <w:sdtPr>
          <w:id w:val="98381352"/>
        </w:sdtPr>
        <w:sdtContent>
          <w:p w14:paraId="02D6AD23">
            <w:pPr>
              <w:pStyle w:val="15"/>
              <w:ind w:firstLine="3870" w:firstLineChars="2150"/>
            </w:pPr>
            <w:r>
              <w:rPr>
                <w:rFonts w:hint="eastAsia"/>
              </w:rPr>
              <w:t>-</w:t>
            </w: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13</w:t>
            </w:r>
            <w:r>
              <w:rPr>
                <w:b/>
                <w:bCs/>
                <w:sz w:val="24"/>
                <w:szCs w:val="24"/>
              </w:rPr>
              <w:fldChar w:fldCharType="end"/>
            </w:r>
            <w:r>
              <w:rPr>
                <w:lang w:val="zh-CN"/>
              </w:rPr>
              <w:t xml:space="preserve"> </w:t>
            </w:r>
            <w:r>
              <w:rPr>
                <w:rFonts w:hint="eastAsia"/>
                <w:lang w:val="zh-CN"/>
              </w:rPr>
              <w:t>-</w:t>
            </w:r>
          </w:p>
        </w:sdtContent>
      </w:sdt>
    </w:sdtContent>
  </w:sdt>
  <w:p w14:paraId="410242D8">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FC7D3">
    <w:pPr>
      <w:pStyle w:val="16"/>
      <w:jc w:val="left"/>
      <w:rPr>
        <w:rFonts w:hint="default" w:eastAsiaTheme="minorEastAsia"/>
        <w:color w:val="808080" w:themeColor="text1" w:themeTint="80"/>
        <w:sz w:val="24"/>
        <w:szCs w:val="24"/>
        <w:lang w:val="en-US" w:eastAsia="zh-CN"/>
        <w14:textFill>
          <w14:solidFill>
            <w14:schemeClr w14:val="tx1">
              <w14:lumMod w14:val="50000"/>
              <w14:lumOff w14:val="50000"/>
            </w14:schemeClr>
          </w14:solidFill>
        </w14:textFill>
      </w:rPr>
    </w:pPr>
    <w:r>
      <w:rPr>
        <w:rFonts w:hint="eastAsia"/>
        <w:color w:val="808080" w:themeColor="text1" w:themeTint="80"/>
        <w:sz w:val="24"/>
        <w:szCs w:val="24"/>
        <w:lang w:val="en-US" w:eastAsia="zh-CN"/>
        <w14:textFill>
          <w14:solidFill>
            <w14:schemeClr w14:val="tx1">
              <w14:lumMod w14:val="50000"/>
              <w14:lumOff w14:val="50000"/>
            </w14:schemeClr>
          </w14:solidFill>
        </w14:textFill>
      </w:rPr>
      <w:t>重庆当代金融传媒有限公司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E718C6"/>
    <w:multiLevelType w:val="singleLevel"/>
    <w:tmpl w:val="EBE718C6"/>
    <w:lvl w:ilvl="0" w:tentative="0">
      <w:start w:val="2"/>
      <w:numFmt w:val="chineseCounting"/>
      <w:suff w:val="nothing"/>
      <w:lvlText w:val="（%1）"/>
      <w:lvlJc w:val="left"/>
      <w:rPr>
        <w:rFonts w:hint="eastAsia"/>
      </w:rPr>
    </w:lvl>
  </w:abstractNum>
  <w:abstractNum w:abstractNumId="1">
    <w:nsid w:val="1B062D4F"/>
    <w:multiLevelType w:val="singleLevel"/>
    <w:tmpl w:val="1B062D4F"/>
    <w:lvl w:ilvl="0" w:tentative="0">
      <w:start w:val="1"/>
      <w:numFmt w:val="decimal"/>
      <w:suff w:val="space"/>
      <w:lvlText w:val="%1."/>
      <w:lvlJc w:val="left"/>
    </w:lvl>
  </w:abstractNum>
  <w:abstractNum w:abstractNumId="2">
    <w:nsid w:val="4A81BE9A"/>
    <w:multiLevelType w:val="singleLevel"/>
    <w:tmpl w:val="4A81BE9A"/>
    <w:lvl w:ilvl="0" w:tentative="0">
      <w:start w:val="13"/>
      <w:numFmt w:val="chineseCounting"/>
      <w:suff w:val="nothing"/>
      <w:lvlText w:val="%1、"/>
      <w:lvlJc w:val="left"/>
      <w:rPr>
        <w:rFonts w:hint="eastAsia"/>
      </w:rPr>
    </w:lvl>
  </w:abstractNum>
  <w:abstractNum w:abstractNumId="3">
    <w:nsid w:val="614DAC40"/>
    <w:multiLevelType w:val="singleLevel"/>
    <w:tmpl w:val="614DAC40"/>
    <w:lvl w:ilvl="0" w:tentative="0">
      <w:start w:val="1"/>
      <w:numFmt w:val="decimal"/>
      <w:lvlText w:val="%1."/>
      <w:lvlJc w:val="left"/>
      <w:pPr>
        <w:tabs>
          <w:tab w:val="left" w:pos="312"/>
        </w:tabs>
      </w:pPr>
    </w:lvl>
  </w:abstractNum>
  <w:abstractNum w:abstractNumId="4">
    <w:nsid w:val="79044F1A"/>
    <w:multiLevelType w:val="multilevel"/>
    <w:tmpl w:val="79044F1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1MjM4MjcwOGZlZTljNTM0MmYyMzE3YmM2YzJkNWYifQ=="/>
  </w:docVars>
  <w:rsids>
    <w:rsidRoot w:val="00D0257C"/>
    <w:rsid w:val="00002B9D"/>
    <w:rsid w:val="00004BAE"/>
    <w:rsid w:val="00005A4C"/>
    <w:rsid w:val="00041F0E"/>
    <w:rsid w:val="0004215C"/>
    <w:rsid w:val="00051FF3"/>
    <w:rsid w:val="00055A64"/>
    <w:rsid w:val="0006276A"/>
    <w:rsid w:val="000723B0"/>
    <w:rsid w:val="00082378"/>
    <w:rsid w:val="00097A4F"/>
    <w:rsid w:val="000A1955"/>
    <w:rsid w:val="000A5669"/>
    <w:rsid w:val="000B26D5"/>
    <w:rsid w:val="000B67A4"/>
    <w:rsid w:val="000C2CAD"/>
    <w:rsid w:val="000D0405"/>
    <w:rsid w:val="000D17F0"/>
    <w:rsid w:val="000D6916"/>
    <w:rsid w:val="000E189A"/>
    <w:rsid w:val="0010251F"/>
    <w:rsid w:val="001034BD"/>
    <w:rsid w:val="00104A8D"/>
    <w:rsid w:val="001121C3"/>
    <w:rsid w:val="00153B74"/>
    <w:rsid w:val="00154C61"/>
    <w:rsid w:val="001609E6"/>
    <w:rsid w:val="001827BF"/>
    <w:rsid w:val="0018311B"/>
    <w:rsid w:val="001910AC"/>
    <w:rsid w:val="001B193F"/>
    <w:rsid w:val="001B5970"/>
    <w:rsid w:val="001D7777"/>
    <w:rsid w:val="001E0073"/>
    <w:rsid w:val="001E1752"/>
    <w:rsid w:val="001E499D"/>
    <w:rsid w:val="001E4D1B"/>
    <w:rsid w:val="001F0ED7"/>
    <w:rsid w:val="001F6F55"/>
    <w:rsid w:val="0021745F"/>
    <w:rsid w:val="00221002"/>
    <w:rsid w:val="00221F05"/>
    <w:rsid w:val="00225F50"/>
    <w:rsid w:val="00232E54"/>
    <w:rsid w:val="002535BF"/>
    <w:rsid w:val="00274C1B"/>
    <w:rsid w:val="00276437"/>
    <w:rsid w:val="00276602"/>
    <w:rsid w:val="002854BB"/>
    <w:rsid w:val="00285600"/>
    <w:rsid w:val="00294046"/>
    <w:rsid w:val="002A0F9D"/>
    <w:rsid w:val="002A37BA"/>
    <w:rsid w:val="002A63A3"/>
    <w:rsid w:val="002B4979"/>
    <w:rsid w:val="002B4EE5"/>
    <w:rsid w:val="002C56A0"/>
    <w:rsid w:val="002C56BD"/>
    <w:rsid w:val="002D58C7"/>
    <w:rsid w:val="002D650D"/>
    <w:rsid w:val="002E22F2"/>
    <w:rsid w:val="00304821"/>
    <w:rsid w:val="00310DCC"/>
    <w:rsid w:val="00314B5B"/>
    <w:rsid w:val="00320EDE"/>
    <w:rsid w:val="00321F60"/>
    <w:rsid w:val="0032689E"/>
    <w:rsid w:val="003429A2"/>
    <w:rsid w:val="0034328C"/>
    <w:rsid w:val="00353591"/>
    <w:rsid w:val="00354FD7"/>
    <w:rsid w:val="0035625F"/>
    <w:rsid w:val="0037435B"/>
    <w:rsid w:val="0037717A"/>
    <w:rsid w:val="003923F5"/>
    <w:rsid w:val="00392DB1"/>
    <w:rsid w:val="003A0EAC"/>
    <w:rsid w:val="003A1284"/>
    <w:rsid w:val="003C6104"/>
    <w:rsid w:val="003D01FB"/>
    <w:rsid w:val="003D4C54"/>
    <w:rsid w:val="003D58F7"/>
    <w:rsid w:val="003E2B11"/>
    <w:rsid w:val="0040148D"/>
    <w:rsid w:val="004157A0"/>
    <w:rsid w:val="00437B62"/>
    <w:rsid w:val="0044082B"/>
    <w:rsid w:val="00442325"/>
    <w:rsid w:val="00446334"/>
    <w:rsid w:val="00450637"/>
    <w:rsid w:val="004625D4"/>
    <w:rsid w:val="004670D1"/>
    <w:rsid w:val="00476CAA"/>
    <w:rsid w:val="004A33D7"/>
    <w:rsid w:val="004C159D"/>
    <w:rsid w:val="004C2E84"/>
    <w:rsid w:val="004D31A5"/>
    <w:rsid w:val="004D4FB7"/>
    <w:rsid w:val="004E5AA2"/>
    <w:rsid w:val="004F0978"/>
    <w:rsid w:val="004F1B4B"/>
    <w:rsid w:val="00532617"/>
    <w:rsid w:val="00533923"/>
    <w:rsid w:val="00546BD6"/>
    <w:rsid w:val="00550B18"/>
    <w:rsid w:val="00551F2F"/>
    <w:rsid w:val="00554AC9"/>
    <w:rsid w:val="005738AB"/>
    <w:rsid w:val="005877AD"/>
    <w:rsid w:val="00591942"/>
    <w:rsid w:val="00591F96"/>
    <w:rsid w:val="00594A78"/>
    <w:rsid w:val="005A0BA3"/>
    <w:rsid w:val="005A3967"/>
    <w:rsid w:val="005A39AF"/>
    <w:rsid w:val="005A45DF"/>
    <w:rsid w:val="005B0D60"/>
    <w:rsid w:val="005B314B"/>
    <w:rsid w:val="005C3B73"/>
    <w:rsid w:val="005D4CEB"/>
    <w:rsid w:val="00603AD9"/>
    <w:rsid w:val="00610259"/>
    <w:rsid w:val="00623F37"/>
    <w:rsid w:val="0064036C"/>
    <w:rsid w:val="00643B36"/>
    <w:rsid w:val="0065666E"/>
    <w:rsid w:val="006666E0"/>
    <w:rsid w:val="00672B7A"/>
    <w:rsid w:val="00675BAB"/>
    <w:rsid w:val="006824C5"/>
    <w:rsid w:val="006919F5"/>
    <w:rsid w:val="006A2274"/>
    <w:rsid w:val="006A4125"/>
    <w:rsid w:val="006B6017"/>
    <w:rsid w:val="006E45B3"/>
    <w:rsid w:val="006E6DB5"/>
    <w:rsid w:val="006F2526"/>
    <w:rsid w:val="00701042"/>
    <w:rsid w:val="00727B2C"/>
    <w:rsid w:val="0073204A"/>
    <w:rsid w:val="007435F9"/>
    <w:rsid w:val="00772A12"/>
    <w:rsid w:val="0078553F"/>
    <w:rsid w:val="00786466"/>
    <w:rsid w:val="00786D0B"/>
    <w:rsid w:val="007C5298"/>
    <w:rsid w:val="007E1C30"/>
    <w:rsid w:val="007F0744"/>
    <w:rsid w:val="007F1D44"/>
    <w:rsid w:val="007F3136"/>
    <w:rsid w:val="008043E6"/>
    <w:rsid w:val="00821082"/>
    <w:rsid w:val="0082791C"/>
    <w:rsid w:val="00832862"/>
    <w:rsid w:val="008333BE"/>
    <w:rsid w:val="008342F3"/>
    <w:rsid w:val="008475C1"/>
    <w:rsid w:val="008517BD"/>
    <w:rsid w:val="008704B7"/>
    <w:rsid w:val="008728D6"/>
    <w:rsid w:val="00873677"/>
    <w:rsid w:val="00875DFA"/>
    <w:rsid w:val="008910EF"/>
    <w:rsid w:val="008A6B58"/>
    <w:rsid w:val="008C7889"/>
    <w:rsid w:val="008D3971"/>
    <w:rsid w:val="008F22C2"/>
    <w:rsid w:val="009344A1"/>
    <w:rsid w:val="00944832"/>
    <w:rsid w:val="00946163"/>
    <w:rsid w:val="0096291E"/>
    <w:rsid w:val="00971B66"/>
    <w:rsid w:val="00973673"/>
    <w:rsid w:val="00983E1A"/>
    <w:rsid w:val="009A244A"/>
    <w:rsid w:val="009A25A4"/>
    <w:rsid w:val="009A7AA8"/>
    <w:rsid w:val="009B294C"/>
    <w:rsid w:val="009E3A7E"/>
    <w:rsid w:val="009E6692"/>
    <w:rsid w:val="009F09BC"/>
    <w:rsid w:val="009F6E7C"/>
    <w:rsid w:val="00A02C53"/>
    <w:rsid w:val="00A0751E"/>
    <w:rsid w:val="00A11AE9"/>
    <w:rsid w:val="00A15800"/>
    <w:rsid w:val="00A2179C"/>
    <w:rsid w:val="00A21F89"/>
    <w:rsid w:val="00A44D73"/>
    <w:rsid w:val="00A65BFE"/>
    <w:rsid w:val="00A7780C"/>
    <w:rsid w:val="00A80A4D"/>
    <w:rsid w:val="00A8295D"/>
    <w:rsid w:val="00A97837"/>
    <w:rsid w:val="00AB17A7"/>
    <w:rsid w:val="00AC5462"/>
    <w:rsid w:val="00AE431D"/>
    <w:rsid w:val="00AF0F8C"/>
    <w:rsid w:val="00AF1019"/>
    <w:rsid w:val="00AF5251"/>
    <w:rsid w:val="00AF7F59"/>
    <w:rsid w:val="00B21281"/>
    <w:rsid w:val="00B24A81"/>
    <w:rsid w:val="00B26853"/>
    <w:rsid w:val="00B3448B"/>
    <w:rsid w:val="00B419F2"/>
    <w:rsid w:val="00B44A65"/>
    <w:rsid w:val="00B47DC0"/>
    <w:rsid w:val="00B67660"/>
    <w:rsid w:val="00B70365"/>
    <w:rsid w:val="00B72F15"/>
    <w:rsid w:val="00B7419C"/>
    <w:rsid w:val="00B81E59"/>
    <w:rsid w:val="00B91747"/>
    <w:rsid w:val="00BA3D94"/>
    <w:rsid w:val="00BA4577"/>
    <w:rsid w:val="00BB3BF8"/>
    <w:rsid w:val="00BB4170"/>
    <w:rsid w:val="00BB4E06"/>
    <w:rsid w:val="00BB7F0B"/>
    <w:rsid w:val="00BD090A"/>
    <w:rsid w:val="00BD11AC"/>
    <w:rsid w:val="00BD32C3"/>
    <w:rsid w:val="00BD6BB4"/>
    <w:rsid w:val="00C23D58"/>
    <w:rsid w:val="00C26965"/>
    <w:rsid w:val="00C4442D"/>
    <w:rsid w:val="00C45FFE"/>
    <w:rsid w:val="00C4623D"/>
    <w:rsid w:val="00C55C66"/>
    <w:rsid w:val="00C613E5"/>
    <w:rsid w:val="00C6152D"/>
    <w:rsid w:val="00C63DBD"/>
    <w:rsid w:val="00C80BF4"/>
    <w:rsid w:val="00C82549"/>
    <w:rsid w:val="00C82938"/>
    <w:rsid w:val="00C83837"/>
    <w:rsid w:val="00C87146"/>
    <w:rsid w:val="00C87B62"/>
    <w:rsid w:val="00CC3DF0"/>
    <w:rsid w:val="00CC4B0C"/>
    <w:rsid w:val="00CD5D61"/>
    <w:rsid w:val="00CF539E"/>
    <w:rsid w:val="00D01961"/>
    <w:rsid w:val="00D0257C"/>
    <w:rsid w:val="00D05457"/>
    <w:rsid w:val="00D05AC7"/>
    <w:rsid w:val="00D11E93"/>
    <w:rsid w:val="00D15212"/>
    <w:rsid w:val="00D159AE"/>
    <w:rsid w:val="00D170FA"/>
    <w:rsid w:val="00D24A33"/>
    <w:rsid w:val="00D2519F"/>
    <w:rsid w:val="00D4689A"/>
    <w:rsid w:val="00D5054E"/>
    <w:rsid w:val="00D51086"/>
    <w:rsid w:val="00D521BD"/>
    <w:rsid w:val="00D54098"/>
    <w:rsid w:val="00D56BFA"/>
    <w:rsid w:val="00D56C3A"/>
    <w:rsid w:val="00D62C9F"/>
    <w:rsid w:val="00D64A36"/>
    <w:rsid w:val="00D65295"/>
    <w:rsid w:val="00D65DF0"/>
    <w:rsid w:val="00D67DDD"/>
    <w:rsid w:val="00D76377"/>
    <w:rsid w:val="00D81771"/>
    <w:rsid w:val="00DA3F0B"/>
    <w:rsid w:val="00DB0CD4"/>
    <w:rsid w:val="00DC2451"/>
    <w:rsid w:val="00DF0F59"/>
    <w:rsid w:val="00DF545C"/>
    <w:rsid w:val="00E0150C"/>
    <w:rsid w:val="00E04C59"/>
    <w:rsid w:val="00E2084D"/>
    <w:rsid w:val="00E36713"/>
    <w:rsid w:val="00E45FDE"/>
    <w:rsid w:val="00E4715D"/>
    <w:rsid w:val="00E549EA"/>
    <w:rsid w:val="00E63FC1"/>
    <w:rsid w:val="00E71AEF"/>
    <w:rsid w:val="00E71DFF"/>
    <w:rsid w:val="00E7650C"/>
    <w:rsid w:val="00E84376"/>
    <w:rsid w:val="00EA264A"/>
    <w:rsid w:val="00EA3B71"/>
    <w:rsid w:val="00EA75D6"/>
    <w:rsid w:val="00EC18E6"/>
    <w:rsid w:val="00EC2AD0"/>
    <w:rsid w:val="00EF2261"/>
    <w:rsid w:val="00F07260"/>
    <w:rsid w:val="00F10B5C"/>
    <w:rsid w:val="00F12CA9"/>
    <w:rsid w:val="00F216A3"/>
    <w:rsid w:val="00F21EBA"/>
    <w:rsid w:val="00F23CAF"/>
    <w:rsid w:val="00F255D3"/>
    <w:rsid w:val="00F25BB5"/>
    <w:rsid w:val="00F3059C"/>
    <w:rsid w:val="00F41F4F"/>
    <w:rsid w:val="00F44BB5"/>
    <w:rsid w:val="00F5142F"/>
    <w:rsid w:val="00F51BB0"/>
    <w:rsid w:val="00F56F04"/>
    <w:rsid w:val="00F6518A"/>
    <w:rsid w:val="00F6723A"/>
    <w:rsid w:val="00F744C4"/>
    <w:rsid w:val="00F75B2E"/>
    <w:rsid w:val="00F972CF"/>
    <w:rsid w:val="00F97DD2"/>
    <w:rsid w:val="00FA4FDB"/>
    <w:rsid w:val="00FA74A2"/>
    <w:rsid w:val="00FB394C"/>
    <w:rsid w:val="00FC4712"/>
    <w:rsid w:val="00FD4879"/>
    <w:rsid w:val="00FD7CA4"/>
    <w:rsid w:val="00FE6118"/>
    <w:rsid w:val="00FE7840"/>
    <w:rsid w:val="011505C6"/>
    <w:rsid w:val="01982270"/>
    <w:rsid w:val="02025461"/>
    <w:rsid w:val="033F6241"/>
    <w:rsid w:val="036D1000"/>
    <w:rsid w:val="043B2EAD"/>
    <w:rsid w:val="04BF763A"/>
    <w:rsid w:val="05445D91"/>
    <w:rsid w:val="087F780C"/>
    <w:rsid w:val="08AA0601"/>
    <w:rsid w:val="08F63846"/>
    <w:rsid w:val="09D92A71"/>
    <w:rsid w:val="0BAD1B60"/>
    <w:rsid w:val="0C9A39D8"/>
    <w:rsid w:val="0CD152DB"/>
    <w:rsid w:val="0CEE6D0E"/>
    <w:rsid w:val="0DBA69AB"/>
    <w:rsid w:val="0E2F7C1A"/>
    <w:rsid w:val="0ED65CAC"/>
    <w:rsid w:val="10394744"/>
    <w:rsid w:val="107C726D"/>
    <w:rsid w:val="10953945"/>
    <w:rsid w:val="1154735C"/>
    <w:rsid w:val="12280F14"/>
    <w:rsid w:val="129D0CFD"/>
    <w:rsid w:val="12BC7B67"/>
    <w:rsid w:val="12C867F3"/>
    <w:rsid w:val="1331204B"/>
    <w:rsid w:val="13386237"/>
    <w:rsid w:val="13D604FC"/>
    <w:rsid w:val="148A7C64"/>
    <w:rsid w:val="15202377"/>
    <w:rsid w:val="15471CE6"/>
    <w:rsid w:val="15973CBB"/>
    <w:rsid w:val="162437A1"/>
    <w:rsid w:val="164B6F7F"/>
    <w:rsid w:val="16921052"/>
    <w:rsid w:val="16924BAE"/>
    <w:rsid w:val="17010796"/>
    <w:rsid w:val="17946704"/>
    <w:rsid w:val="18370A49"/>
    <w:rsid w:val="19C95B2A"/>
    <w:rsid w:val="1A9F3D3E"/>
    <w:rsid w:val="1AB041DF"/>
    <w:rsid w:val="1AB7392D"/>
    <w:rsid w:val="1B117AB4"/>
    <w:rsid w:val="1D522E37"/>
    <w:rsid w:val="1EC51CFE"/>
    <w:rsid w:val="1FEC4B92"/>
    <w:rsid w:val="1FF569B7"/>
    <w:rsid w:val="20A0436C"/>
    <w:rsid w:val="21627873"/>
    <w:rsid w:val="21894E00"/>
    <w:rsid w:val="231A0405"/>
    <w:rsid w:val="23C2284B"/>
    <w:rsid w:val="24502691"/>
    <w:rsid w:val="24D84B32"/>
    <w:rsid w:val="25154291"/>
    <w:rsid w:val="254E3562"/>
    <w:rsid w:val="27CB43C4"/>
    <w:rsid w:val="284C1295"/>
    <w:rsid w:val="29D622FE"/>
    <w:rsid w:val="29F86CF2"/>
    <w:rsid w:val="2B320355"/>
    <w:rsid w:val="2B886128"/>
    <w:rsid w:val="2BAF7B59"/>
    <w:rsid w:val="2C1C13FE"/>
    <w:rsid w:val="2E6C3ADF"/>
    <w:rsid w:val="2E8E614B"/>
    <w:rsid w:val="2F5922B5"/>
    <w:rsid w:val="2FB13E9F"/>
    <w:rsid w:val="30CB2D3F"/>
    <w:rsid w:val="311F308B"/>
    <w:rsid w:val="316A5BE8"/>
    <w:rsid w:val="31A70BCE"/>
    <w:rsid w:val="32C50211"/>
    <w:rsid w:val="33044C2E"/>
    <w:rsid w:val="335F10B2"/>
    <w:rsid w:val="33DC5263"/>
    <w:rsid w:val="340053F5"/>
    <w:rsid w:val="34A41588"/>
    <w:rsid w:val="366D6646"/>
    <w:rsid w:val="36DF7544"/>
    <w:rsid w:val="37144D14"/>
    <w:rsid w:val="37DE5A4E"/>
    <w:rsid w:val="3891486E"/>
    <w:rsid w:val="38E70932"/>
    <w:rsid w:val="3ADE7B13"/>
    <w:rsid w:val="3B27770B"/>
    <w:rsid w:val="3B903503"/>
    <w:rsid w:val="3BBA40DC"/>
    <w:rsid w:val="3CAB7EC8"/>
    <w:rsid w:val="3CD06818"/>
    <w:rsid w:val="3D033860"/>
    <w:rsid w:val="3D743955"/>
    <w:rsid w:val="3D89020A"/>
    <w:rsid w:val="3EC86086"/>
    <w:rsid w:val="3F964E60"/>
    <w:rsid w:val="4050209E"/>
    <w:rsid w:val="410D73A4"/>
    <w:rsid w:val="427C033D"/>
    <w:rsid w:val="430622FC"/>
    <w:rsid w:val="43122A4F"/>
    <w:rsid w:val="4326474D"/>
    <w:rsid w:val="43E243CD"/>
    <w:rsid w:val="44136F50"/>
    <w:rsid w:val="46472A10"/>
    <w:rsid w:val="46565349"/>
    <w:rsid w:val="46C07227"/>
    <w:rsid w:val="47767A51"/>
    <w:rsid w:val="47EF35D3"/>
    <w:rsid w:val="48052B82"/>
    <w:rsid w:val="48273030"/>
    <w:rsid w:val="485A428E"/>
    <w:rsid w:val="49725FF6"/>
    <w:rsid w:val="49E8450A"/>
    <w:rsid w:val="4A895CED"/>
    <w:rsid w:val="4AC05487"/>
    <w:rsid w:val="4AEC5D94"/>
    <w:rsid w:val="4B502367"/>
    <w:rsid w:val="4B8741C9"/>
    <w:rsid w:val="4BA601D9"/>
    <w:rsid w:val="4C19436A"/>
    <w:rsid w:val="4C9E35A6"/>
    <w:rsid w:val="4E165AE9"/>
    <w:rsid w:val="4E630603"/>
    <w:rsid w:val="50123FE2"/>
    <w:rsid w:val="50EF43D0"/>
    <w:rsid w:val="526D4B71"/>
    <w:rsid w:val="53277E51"/>
    <w:rsid w:val="546B1FBF"/>
    <w:rsid w:val="548B2661"/>
    <w:rsid w:val="55C71477"/>
    <w:rsid w:val="55F61D5C"/>
    <w:rsid w:val="56B85264"/>
    <w:rsid w:val="577E46FF"/>
    <w:rsid w:val="58240E03"/>
    <w:rsid w:val="58DF4E39"/>
    <w:rsid w:val="5907796A"/>
    <w:rsid w:val="59FA4E27"/>
    <w:rsid w:val="5A0C1B4F"/>
    <w:rsid w:val="5A3C1F05"/>
    <w:rsid w:val="5A643739"/>
    <w:rsid w:val="5BDB3215"/>
    <w:rsid w:val="5C052CF9"/>
    <w:rsid w:val="5E3B37BC"/>
    <w:rsid w:val="5F6366B5"/>
    <w:rsid w:val="607246D5"/>
    <w:rsid w:val="60787F3E"/>
    <w:rsid w:val="60D560BA"/>
    <w:rsid w:val="618B5A4F"/>
    <w:rsid w:val="6374455E"/>
    <w:rsid w:val="653867E0"/>
    <w:rsid w:val="653910B6"/>
    <w:rsid w:val="667411A7"/>
    <w:rsid w:val="66F5051F"/>
    <w:rsid w:val="68B27D65"/>
    <w:rsid w:val="69470DF5"/>
    <w:rsid w:val="6C054650"/>
    <w:rsid w:val="6C354F35"/>
    <w:rsid w:val="6DCB7BB7"/>
    <w:rsid w:val="6E034A1C"/>
    <w:rsid w:val="6E693A9E"/>
    <w:rsid w:val="6F60051B"/>
    <w:rsid w:val="6F8C0C2E"/>
    <w:rsid w:val="705B40A0"/>
    <w:rsid w:val="70DA2DC8"/>
    <w:rsid w:val="72987560"/>
    <w:rsid w:val="72A76461"/>
    <w:rsid w:val="72DD00D4"/>
    <w:rsid w:val="74085625"/>
    <w:rsid w:val="74F3598D"/>
    <w:rsid w:val="75243D99"/>
    <w:rsid w:val="75253648"/>
    <w:rsid w:val="75ED6880"/>
    <w:rsid w:val="75FE6CDF"/>
    <w:rsid w:val="76B178AE"/>
    <w:rsid w:val="77943E24"/>
    <w:rsid w:val="783B1B25"/>
    <w:rsid w:val="7B747212"/>
    <w:rsid w:val="7B907E84"/>
    <w:rsid w:val="7D8E0536"/>
    <w:rsid w:val="7E024E93"/>
    <w:rsid w:val="7E0E1A8A"/>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0"/>
    <w:pPr>
      <w:keepNext/>
      <w:keepLines/>
      <w:spacing w:before="260" w:after="260" w:line="413" w:lineRule="auto"/>
      <w:outlineLvl w:val="1"/>
    </w:pPr>
    <w:rPr>
      <w:rFonts w:ascii="Arial" w:hAnsi="Arial" w:eastAsia="黑体" w:cs="Times New Roman"/>
      <w:b/>
      <w:sz w:val="32"/>
      <w:szCs w:val="20"/>
    </w:rPr>
  </w:style>
  <w:style w:type="paragraph" w:styleId="4">
    <w:name w:val="heading 3"/>
    <w:basedOn w:val="1"/>
    <w:next w:val="1"/>
    <w:link w:val="29"/>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rPr>
      <w:rFonts w:ascii="Tahoma" w:hAnsi="Tahoma" w:eastAsia="宋体"/>
      <w:sz w:val="28"/>
    </w:rPr>
  </w:style>
  <w:style w:type="paragraph" w:styleId="7">
    <w:name w:val="Body Text"/>
    <w:basedOn w:val="1"/>
    <w:next w:val="8"/>
    <w:qFormat/>
    <w:uiPriority w:val="99"/>
    <w:rPr>
      <w:rFonts w:ascii="仿宋_GB2312" w:eastAsia="仿宋_GB2312"/>
      <w:sz w:val="32"/>
    </w:rPr>
  </w:style>
  <w:style w:type="paragraph" w:styleId="8">
    <w:name w:val="Quote"/>
    <w:basedOn w:val="1"/>
    <w:next w:val="1"/>
    <w:qFormat/>
    <w:uiPriority w:val="0"/>
    <w:pPr>
      <w:wordWrap w:val="0"/>
      <w:spacing w:before="200" w:after="160"/>
      <w:ind w:left="864" w:right="864"/>
      <w:jc w:val="center"/>
    </w:pPr>
    <w:rPr>
      <w:i/>
      <w:sz w:val="21"/>
      <w:lang w:val="en-US" w:eastAsia="zh-CN" w:bidi="ar-SA"/>
    </w:rPr>
  </w:style>
  <w:style w:type="paragraph" w:styleId="9">
    <w:name w:val="Body Text Indent"/>
    <w:basedOn w:val="1"/>
    <w:link w:val="38"/>
    <w:semiHidden/>
    <w:unhideWhenUsed/>
    <w:qFormat/>
    <w:uiPriority w:val="99"/>
    <w:pPr>
      <w:spacing w:after="120"/>
      <w:ind w:left="420" w:leftChars="200"/>
    </w:p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link w:val="30"/>
    <w:qFormat/>
    <w:uiPriority w:val="0"/>
    <w:rPr>
      <w:rFonts w:ascii="宋体" w:hAnsi="Courier New" w:eastAsia="宋体" w:cs="Times New Roman"/>
      <w:szCs w:val="20"/>
    </w:rPr>
  </w:style>
  <w:style w:type="paragraph" w:styleId="12">
    <w:name w:val="Date"/>
    <w:basedOn w:val="1"/>
    <w:next w:val="1"/>
    <w:qFormat/>
    <w:uiPriority w:val="0"/>
  </w:style>
  <w:style w:type="paragraph" w:styleId="13">
    <w:name w:val="Body Text Indent 2"/>
    <w:basedOn w:val="1"/>
    <w:link w:val="31"/>
    <w:qFormat/>
    <w:uiPriority w:val="0"/>
    <w:pPr>
      <w:snapToGrid w:val="0"/>
      <w:spacing w:line="560" w:lineRule="atLeast"/>
      <w:ind w:firstLine="540"/>
    </w:pPr>
    <w:rPr>
      <w:sz w:val="28"/>
    </w:rPr>
  </w:style>
  <w:style w:type="paragraph" w:styleId="14">
    <w:name w:val="Balloon Text"/>
    <w:basedOn w:val="1"/>
    <w:link w:val="35"/>
    <w:semiHidden/>
    <w:unhideWhenUsed/>
    <w:qFormat/>
    <w:uiPriority w:val="99"/>
    <w:rPr>
      <w:sz w:val="18"/>
      <w:szCs w:val="18"/>
    </w:rPr>
  </w:style>
  <w:style w:type="paragraph" w:styleId="15">
    <w:name w:val="footer"/>
    <w:basedOn w:val="1"/>
    <w:link w:val="27"/>
    <w:unhideWhenUsed/>
    <w:qFormat/>
    <w:uiPriority w:val="99"/>
    <w:pPr>
      <w:tabs>
        <w:tab w:val="center" w:pos="4153"/>
        <w:tab w:val="right" w:pos="8306"/>
      </w:tabs>
      <w:snapToGrid w:val="0"/>
      <w:jc w:val="left"/>
    </w:pPr>
    <w:rPr>
      <w:sz w:val="18"/>
      <w:szCs w:val="18"/>
    </w:rPr>
  </w:style>
  <w:style w:type="paragraph" w:styleId="16">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kern w:val="0"/>
      <w:sz w:val="22"/>
    </w:rPr>
  </w:style>
  <w:style w:type="paragraph" w:styleId="18">
    <w:name w:val="toc 2"/>
    <w:basedOn w:val="1"/>
    <w:next w:val="1"/>
    <w:semiHidden/>
    <w:unhideWhenUsed/>
    <w:qFormat/>
    <w:uiPriority w:val="39"/>
    <w:pPr>
      <w:widowControl/>
      <w:spacing w:after="100" w:line="276" w:lineRule="auto"/>
      <w:ind w:left="220"/>
      <w:jc w:val="left"/>
    </w:pPr>
    <w:rPr>
      <w:kern w:val="0"/>
      <w:sz w:val="22"/>
    </w:rPr>
  </w:style>
  <w:style w:type="paragraph" w:styleId="1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0">
    <w:name w:val="Body Text First Indent"/>
    <w:basedOn w:val="7"/>
    <w:next w:val="1"/>
    <w:qFormat/>
    <w:uiPriority w:val="99"/>
    <w:pPr>
      <w:spacing w:line="360" w:lineRule="auto"/>
      <w:ind w:firstLine="420"/>
    </w:pPr>
    <w:rPr>
      <w:rFonts w:ascii="宋体" w:hAnsi="宋体"/>
      <w:sz w:val="24"/>
    </w:rPr>
  </w:style>
  <w:style w:type="table" w:styleId="22">
    <w:name w:val="Table Grid"/>
    <w:basedOn w:val="2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qFormat/>
    <w:uiPriority w:val="99"/>
    <w:rPr>
      <w:color w:val="0000FF"/>
      <w:u w:val="single"/>
    </w:rPr>
  </w:style>
  <w:style w:type="character" w:styleId="25">
    <w:name w:val="annotation reference"/>
    <w:basedOn w:val="23"/>
    <w:unhideWhenUsed/>
    <w:qFormat/>
    <w:uiPriority w:val="0"/>
    <w:rPr>
      <w:sz w:val="21"/>
      <w:szCs w:val="21"/>
    </w:rPr>
  </w:style>
  <w:style w:type="character" w:customStyle="1" w:styleId="26">
    <w:name w:val="页眉 Char"/>
    <w:basedOn w:val="23"/>
    <w:link w:val="16"/>
    <w:qFormat/>
    <w:uiPriority w:val="99"/>
    <w:rPr>
      <w:sz w:val="18"/>
      <w:szCs w:val="18"/>
    </w:rPr>
  </w:style>
  <w:style w:type="character" w:customStyle="1" w:styleId="27">
    <w:name w:val="页脚 Char"/>
    <w:basedOn w:val="23"/>
    <w:link w:val="15"/>
    <w:qFormat/>
    <w:uiPriority w:val="99"/>
    <w:rPr>
      <w:sz w:val="18"/>
      <w:szCs w:val="18"/>
    </w:rPr>
  </w:style>
  <w:style w:type="character" w:customStyle="1" w:styleId="28">
    <w:name w:val="标题 2 Char"/>
    <w:basedOn w:val="23"/>
    <w:link w:val="3"/>
    <w:qFormat/>
    <w:uiPriority w:val="0"/>
    <w:rPr>
      <w:rFonts w:ascii="Arial" w:hAnsi="Arial" w:eastAsia="黑体" w:cs="Times New Roman"/>
      <w:b/>
      <w:sz w:val="32"/>
      <w:szCs w:val="20"/>
    </w:rPr>
  </w:style>
  <w:style w:type="character" w:customStyle="1" w:styleId="29">
    <w:name w:val="标题 3 Char"/>
    <w:basedOn w:val="23"/>
    <w:link w:val="4"/>
    <w:semiHidden/>
    <w:qFormat/>
    <w:uiPriority w:val="9"/>
    <w:rPr>
      <w:b/>
      <w:bCs/>
      <w:sz w:val="32"/>
      <w:szCs w:val="32"/>
    </w:rPr>
  </w:style>
  <w:style w:type="character" w:customStyle="1" w:styleId="30">
    <w:name w:val="纯文本 Char"/>
    <w:basedOn w:val="23"/>
    <w:link w:val="11"/>
    <w:qFormat/>
    <w:uiPriority w:val="0"/>
    <w:rPr>
      <w:rFonts w:ascii="宋体" w:hAnsi="Courier New" w:eastAsia="宋体" w:cs="Times New Roman"/>
      <w:szCs w:val="20"/>
    </w:rPr>
  </w:style>
  <w:style w:type="character" w:customStyle="1" w:styleId="31">
    <w:name w:val="正文文本缩进 2 Char"/>
    <w:link w:val="13"/>
    <w:qFormat/>
    <w:uiPriority w:val="0"/>
    <w:rPr>
      <w:sz w:val="28"/>
    </w:rPr>
  </w:style>
  <w:style w:type="character" w:customStyle="1" w:styleId="32">
    <w:name w:val="正文文本缩进 2 Char1"/>
    <w:basedOn w:val="23"/>
    <w:semiHidden/>
    <w:qFormat/>
    <w:uiPriority w:val="99"/>
  </w:style>
  <w:style w:type="paragraph" w:styleId="33">
    <w:name w:val="List Paragraph"/>
    <w:basedOn w:val="1"/>
    <w:qFormat/>
    <w:uiPriority w:val="34"/>
    <w:pPr>
      <w:ind w:firstLine="420" w:firstLineChars="200"/>
    </w:pPr>
  </w:style>
  <w:style w:type="character" w:customStyle="1" w:styleId="34">
    <w:name w:val="标题 1 Char"/>
    <w:basedOn w:val="23"/>
    <w:link w:val="2"/>
    <w:qFormat/>
    <w:uiPriority w:val="9"/>
    <w:rPr>
      <w:b/>
      <w:bCs/>
      <w:kern w:val="44"/>
      <w:sz w:val="44"/>
      <w:szCs w:val="44"/>
    </w:rPr>
  </w:style>
  <w:style w:type="character" w:customStyle="1" w:styleId="35">
    <w:name w:val="批注框文本 Char"/>
    <w:basedOn w:val="23"/>
    <w:link w:val="14"/>
    <w:semiHidden/>
    <w:qFormat/>
    <w:uiPriority w:val="99"/>
    <w:rPr>
      <w:sz w:val="18"/>
      <w:szCs w:val="18"/>
    </w:rPr>
  </w:style>
  <w:style w:type="paragraph" w:customStyle="1" w:styleId="36">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37">
    <w:name w:val="图例"/>
    <w:basedOn w:val="1"/>
    <w:qFormat/>
    <w:uiPriority w:val="0"/>
    <w:pPr>
      <w:spacing w:before="120" w:after="120" w:line="360" w:lineRule="auto"/>
      <w:jc w:val="center"/>
    </w:pPr>
    <w:rPr>
      <w:rFonts w:eastAsia="仿宋_GB2312"/>
      <w:b/>
      <w:sz w:val="24"/>
    </w:rPr>
  </w:style>
  <w:style w:type="character" w:customStyle="1" w:styleId="38">
    <w:name w:val="正文文本缩进 Char"/>
    <w:basedOn w:val="23"/>
    <w:link w:val="9"/>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C674B-50AB-459C-9608-4820422C6C05}">
  <ds:schemaRefs/>
</ds:datastoreItem>
</file>

<file path=docProps/app.xml><?xml version="1.0" encoding="utf-8"?>
<Properties xmlns="http://schemas.openxmlformats.org/officeDocument/2006/extended-properties" xmlns:vt="http://schemas.openxmlformats.org/officeDocument/2006/docPropsVTypes">
  <Template>Normal</Template>
  <Company>LG</Company>
  <Pages>36</Pages>
  <Words>10649</Words>
  <Characters>11187</Characters>
  <Lines>86</Lines>
  <Paragraphs>24</Paragraphs>
  <TotalTime>41</TotalTime>
  <ScaleCrop>false</ScaleCrop>
  <LinksUpToDate>false</LinksUpToDate>
  <CharactersWithSpaces>12731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2021-11-10T03:33:00Z</dcterms:created>
  <dc:creator>雨翔 张</dc:creator>
  <cp:lastModifiedBy>李革文</cp:lastModifiedBy>
  <cp:lastPrinted>2020-07-15T01:21:00Z</cp:lastPrinted>
  <dcterms:modified xsi:type="dcterms:W3CDTF">2024-07-23T04:57:59Z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6A749317E50143B290849353183EE243_13</vt:lpwstr>
  </property>
</Properties>
</file>